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87fe12" w14:textId="587fe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Жуалы ауданында мүгедек қатарындағы кемтар балаларды жеке оқыту жоспары бойынша үйде оқытуға жұмсаған шығындарын өндіріп алу мөлшерін және тәртібін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Жамбыл облысы Жуалы аудандық мәслихатының 2016 жылғы 21 қазандағы № 7-4 шешімі. Жамбыл облысы Әділет департаментінде 2016 жылғы 16 қарашада № 3214 болып тіркелді. Күші жойылды - Жамбыл облысы Жуалы аудандық мәслихатының 2022 жылғы 28 ақпандағы № 20-3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Жамбыл облысы Жуалы аудандық мәслихатының 28.02.2022 </w:t>
      </w:r>
      <w:r>
        <w:rPr>
          <w:rFonts w:ascii="Times New Roman"/>
          <w:b w:val="false"/>
          <w:i w:val="false"/>
          <w:color w:val="ff0000"/>
          <w:sz w:val="28"/>
        </w:rPr>
        <w:t>№ 20-3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Құжаттың мәтінінде түпнұсқаның пунктуациясы мен орфографиясы сақталған.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"Кемтар балаларды әлеуметтік және медициналық-педагогикалық түзеу арқылы қолдау туралы" Қазақстан Республикасының 2002 жылғы 11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 тармақшасына сәйкес, Жуалы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Мүгедектер қатарындағы кемтар балалардың ата-аналарының және өзге де заңды өкілдерінің жеке оқыту жоспары бойынша үйде оқытуға жұмсаған шығындарын өндіріп алу тоқсан сайын алты айлық есептік көрсеткіш мөлшерінде айқындалсын.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Келесі тәртіп айқындалсын: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оқытуға жұмсаған шығындарын өндіріп алуды "Жуалы ауданы әкімдігінің жұмыспен қамту және әлеуметтік бағдарламалар бөлімі" коммуналдық мемлекеттік мекемесімен жергілікті бюджет есебінен жүргізіледі;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оқытуға жұмсаған шығындарын өндіріп алу кемтар балалардың ата-анасының біреуіне немесе өзге де заңды өкілдеріне (бұдан әрі - алушы) беріледі. 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оқытуға жұмсаған шығындарын өндіріп алу үшін келесі құжаттарды ұсынады: өтініш, Қазақстан Республикасы Денсаулық сақтау және әлеуметтік даму министрінің 2015 жылғы 28 сәуірдегі </w:t>
      </w:r>
      <w:r>
        <w:rPr>
          <w:rFonts w:ascii="Times New Roman"/>
          <w:b w:val="false"/>
          <w:i w:val="false"/>
          <w:color w:val="000000"/>
          <w:sz w:val="28"/>
        </w:rPr>
        <w:t>№ 279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бекітілген "Мүгедек балаларды үйде оқытуға жұмсалған шығындарды өтеу" мемлекеттік көрсетілетін қызмет стандартының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11342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(бұдан әрі - Стандарт) </w:t>
      </w:r>
      <w:r>
        <w:rPr>
          <w:rFonts w:ascii="Times New Roman"/>
          <w:b w:val="false"/>
          <w:i w:val="false"/>
          <w:color w:val="000000"/>
          <w:sz w:val="28"/>
        </w:rPr>
        <w:t>1-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көрсетілетін қызметті алушының жеке басын куәландыратын құжат;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психологиялық – медициналық – педагогикалық консультацияның қорытындысы;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"Медициналық – әлеуметтік сараптама жүргізу қағидаларын бекіту туралы" Қазақстан Республикасы Денсаулық сақтау және әлеуметтік даму министрінің 2015 жылғы 30 қаңтардағы </w:t>
      </w:r>
      <w:r>
        <w:rPr>
          <w:rFonts w:ascii="Times New Roman"/>
          <w:b w:val="false"/>
          <w:i w:val="false"/>
          <w:color w:val="000000"/>
          <w:sz w:val="28"/>
        </w:rPr>
        <w:t>№ 44</w:t>
      </w:r>
      <w:r>
        <w:rPr>
          <w:rFonts w:ascii="Times New Roman"/>
          <w:b w:val="false"/>
          <w:i w:val="false"/>
          <w:color w:val="000000"/>
          <w:sz w:val="28"/>
        </w:rPr>
        <w:t xml:space="preserve"> бұйрығымен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№10589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болып тіркелген) бекітілген нысан бойынша мүгедектігі туралы анықтамасы;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банктегі шоттың болуы туралы құжат;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Стандарттың 2 қосымшасына сәйкес нысан бойынша мүгедек баланы үйде оқыту фактісін растайтын оқу орнының анықтамасы.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2– тармаққа өзгерістер енгізілді - Жамбыл облысы Жуалы аудандық мәслихатының 03.11.2020 </w:t>
      </w:r>
      <w:r>
        <w:rPr>
          <w:rFonts w:ascii="Times New Roman"/>
          <w:b w:val="false"/>
          <w:i w:val="false"/>
          <w:color w:val="ff0000"/>
          <w:sz w:val="28"/>
        </w:rPr>
        <w:t>№ 73-4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шешімнің орындалуына бақылау және интернет – ресурстарында жариялауды аудандық мәслихаттың әкімшілік аумақтық құрылым, аумақты әлеуметтік экономикалық дамыту, бюджет және жергілікті салықтар мәселелері, адамдардың құқығын қорғау жөніндегі тұрақты комиссиясына жүктелсін.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әділет органдарында мемлекеттік тіркелген күннен бастап күшіне енеді және оның алғашқы ресми жарияланған күннен бастап қолданысқа енгізіледі.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Э. Мамедова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Тлеубеков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