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0a14" w14:textId="6b00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Меркі аудандық мәслихатының 2015 жылғы 24 желтоқсандағы № 46-4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2016 жылғы 12 мамырдағы № 2-2 шешімі. Жамбыл облысы Әділет департаментінде 2016 жылғы 16 мамырда № 3064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жылдың 29 сәуірдегі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актілерді мемлекеттік тіркеу тізілімінде № 3057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Меркі аудандық мәслихатының 2015 жылғы 24 желтоқсандағы </w:t>
      </w:r>
      <w:r>
        <w:rPr>
          <w:rFonts w:ascii="Times New Roman"/>
          <w:b w:val="false"/>
          <w:i w:val="false"/>
          <w:color w:val="000000"/>
          <w:sz w:val="28"/>
        </w:rPr>
        <w:t>№ 46-4</w:t>
      </w:r>
      <w:r>
        <w:rPr>
          <w:rFonts w:ascii="Times New Roman"/>
          <w:b w:val="false"/>
          <w:i w:val="false"/>
          <w:color w:val="000000"/>
          <w:sz w:val="28"/>
        </w:rPr>
        <w:t xml:space="preserve"> шешіміне (Нормативтік құқықтық актілерді мемлекеттік тіркеу тізілімінде № 2869 болып тіркелген, 2016 жылғы 15 қаңтардағы № 7-8 "Меркі тынысы – 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"8 085 150" сандары "8 488 261" сандарымен ауыстырылсын;</w:t>
      </w:r>
      <w:r>
        <w:br/>
      </w:r>
      <w:r>
        <w:rPr>
          <w:rFonts w:ascii="Times New Roman"/>
          <w:b w:val="false"/>
          <w:i w:val="false"/>
          <w:color w:val="000000"/>
          <w:sz w:val="28"/>
        </w:rPr>
        <w:t>
      </w:t>
      </w:r>
      <w:r>
        <w:rPr>
          <w:rFonts w:ascii="Times New Roman"/>
          <w:b w:val="false"/>
          <w:i w:val="false"/>
          <w:color w:val="000000"/>
          <w:sz w:val="28"/>
        </w:rPr>
        <w:t>"1 212 504" сандары "1 242 504" сандарымен ауыстырылсын;</w:t>
      </w:r>
      <w:r>
        <w:br/>
      </w:r>
      <w:r>
        <w:rPr>
          <w:rFonts w:ascii="Times New Roman"/>
          <w:b w:val="false"/>
          <w:i w:val="false"/>
          <w:color w:val="000000"/>
          <w:sz w:val="28"/>
        </w:rPr>
        <w:t>
      </w:t>
      </w:r>
      <w:r>
        <w:rPr>
          <w:rFonts w:ascii="Times New Roman"/>
          <w:b w:val="false"/>
          <w:i w:val="false"/>
          <w:color w:val="000000"/>
          <w:sz w:val="28"/>
        </w:rPr>
        <w:t>"6 845 846" сандары "7 218 957"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"8 233 117" сандары "8 636 228"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алтыншы шақырылған аудандық мәслихаттың аудандық әлеуметтік-экономикалық,қаржы, бюджет пен салық және жергілікті өзін-өзі басқару, индустриялық-инновациялық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 Сейсенбаев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12 мамырдағы</w:t>
            </w:r>
            <w:r>
              <w:br/>
            </w:r>
            <w:r>
              <w:rPr>
                <w:rFonts w:ascii="Times New Roman"/>
                <w:b w:val="false"/>
                <w:i w:val="false"/>
                <w:color w:val="000000"/>
                <w:sz w:val="20"/>
              </w:rPr>
              <w:t>№ 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1 қосымша</w:t>
            </w:r>
          </w:p>
        </w:tc>
      </w:tr>
    </w:tbl>
    <w:bookmarkStart w:name="z2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374"/>
        <w:gridCol w:w="902"/>
        <w:gridCol w:w="5658"/>
        <w:gridCol w:w="3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8488261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488854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Кәсіпкерлік және кәсіби қызметті жүргізгені үшін алынатын алымдар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7218957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7218957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3"/>
        <w:gridCol w:w="1323"/>
        <w:gridCol w:w="6364"/>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8636228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6442938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бiлiм беру ұйымдарында мемлекеттік бiлiм беру тапсырысын іске асыруға</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5111626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4842208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ветенинар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дамыту,және (немесе) жайластыру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тілдерің дамыту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көмінділердің (биотермиялық шұнқырлардың)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жануарларының сәйкестендіру жөніндегі іс-шараларды өткізу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Нысаналық пайдаланылналмаған (толық пайдаланылналмаған) трансферттерді қайтару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пайдаланылналмаған (түгел пайдаланылналмаған) нысаналы трансферттердің сомасын қайтару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740"/>
        <w:gridCol w:w="7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6"/>
        <w:gridCol w:w="1866"/>
        <w:gridCol w:w="3153"/>
        <w:gridCol w:w="4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жасалатын операцилар бойынша сальдо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189355</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12 мамырдағы</w:t>
            </w:r>
            <w:r>
              <w:br/>
            </w:r>
            <w:r>
              <w:rPr>
                <w:rFonts w:ascii="Times New Roman"/>
                <w:b w:val="false"/>
                <w:i w:val="false"/>
                <w:color w:val="000000"/>
                <w:sz w:val="20"/>
              </w:rPr>
              <w:t>№ 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5 қосымша</w:t>
            </w:r>
          </w:p>
        </w:tc>
      </w:tr>
    </w:tbl>
    <w:p>
      <w:pPr>
        <w:spacing w:after="0"/>
        <w:ind w:left="0"/>
        <w:jc w:val="left"/>
      </w:pPr>
      <w:r>
        <w:rPr>
          <w:rFonts w:ascii="Times New Roman"/>
          <w:b/>
          <w:i w:val="false"/>
          <w:color w:val="000000"/>
        </w:rPr>
        <w:t xml:space="preserve"> 2016 жылға арналған ауылдық округтерінің бюджеттік бағадарламалар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3216"/>
        <w:gridCol w:w="1479"/>
        <w:gridCol w:w="1364"/>
        <w:gridCol w:w="2667"/>
        <w:gridCol w:w="1571"/>
      </w:tblGrid>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bookmarkEnd w:id="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32071</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38468</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33291</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15845</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266953</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