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40cd" w14:textId="cbf4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Меркі аудандық әкімдігінің 2016 жылғы 30 желтоқсандағы № 489 қаулысы. Жамбыл облысы Әділет департаментінде 2017 жылғы 26 қаңтарда № 3295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Меркі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Меркі ауданы бойынша ұйымдық-құқықтық нысанына және меншік нысанына қарамастан барлық ұйымдар үшін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2. Меркі ауданы әкімдігінің "Халықты жұмыспен қамту орталығы" коммуналдық мемлекеттік мекемесі 2017 жылға ата-анасынан кәмелеттік </w:t>
      </w:r>
      <w:r>
        <w:rPr>
          <w:rFonts w:ascii="Times New Roman"/>
          <w:b w:val="false"/>
          <w:i w:val="false"/>
          <w:color w:val="000000"/>
          <w:sz w:val="28"/>
        </w:rPr>
        <w:t xml:space="preserve">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w:t>
      </w:r>
      <w:r>
        <w:rPr>
          <w:rFonts w:ascii="Times New Roman"/>
          <w:b w:val="false"/>
          <w:i w:val="false"/>
          <w:color w:val="000000"/>
          <w:sz w:val="28"/>
        </w:rPr>
        <w:t>жұмысқа орналастыру үшін жұмыс орындарын квоталау жұмыстарын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3. "Меркі ауданы әкімдігінің жұмыспен қамту және әлеуметтік бағдарламар бөлімі" мемлекеттік коммуналдық мекемесі заңнамаларда белгіленген тәртіппен осы қаулының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аудан әкімінің орынбасары Қасым Марат Жарылқасынұлына жүктелсін. </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Өмірбеков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ауданы әкімдігінің</w:t>
            </w:r>
            <w:r>
              <w:br/>
            </w:r>
            <w:r>
              <w:rPr>
                <w:rFonts w:ascii="Times New Roman"/>
                <w:b w:val="false"/>
                <w:i w:val="false"/>
                <w:color w:val="000000"/>
                <w:sz w:val="20"/>
              </w:rPr>
              <w:t>2016 жылғы 30 желтоқсан</w:t>
            </w:r>
            <w:r>
              <w:br/>
            </w:r>
            <w:r>
              <w:rPr>
                <w:rFonts w:ascii="Times New Roman"/>
                <w:b w:val="false"/>
                <w:i w:val="false"/>
                <w:color w:val="000000"/>
                <w:sz w:val="20"/>
              </w:rPr>
              <w:t>№ 489 қаулысына қосымша</w:t>
            </w:r>
          </w:p>
        </w:tc>
      </w:tr>
    </w:tbl>
    <w:bookmarkStart w:name="z30" w:id="0"/>
    <w:p>
      <w:pPr>
        <w:spacing w:after="0"/>
        <w:ind w:left="0"/>
        <w:jc w:val="left"/>
      </w:pPr>
      <w:r>
        <w:rPr>
          <w:rFonts w:ascii="Times New Roman"/>
          <w:b/>
          <w:i w:val="false"/>
          <w:color w:val="000000"/>
        </w:rPr>
        <w:t xml:space="preserve"> 2017 жылға ата-анасынан кәмелеттік жасқа толғанға дейін айырылған немесе ата-анасының қамқорлығынсыз қалған, білім беру ұйымдарының </w:t>
      </w:r>
      <w:r>
        <w:rPr>
          <w:rFonts w:ascii="Times New Roman"/>
          <w:b/>
          <w:i w:val="false"/>
          <w:color w:val="000000"/>
        </w:rPr>
        <w:t>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647"/>
        <w:gridCol w:w="1132"/>
        <w:gridCol w:w="1620"/>
        <w:gridCol w:w="1698"/>
        <w:gridCol w:w="2006"/>
        <w:gridCol w:w="1260"/>
        <w:gridCol w:w="1260"/>
        <w:gridCol w:w="1261"/>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 дағы қызмет керлердің тізімдік саны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квота мөлшері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босатылған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пробация қызметінің есебінде тұрған адамдар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керлердің тізімдік санынан%</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 ның саны (бірлік)</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 мыс кер лер дің тізім дік саны нан%</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 дары ның саны (бірлік)</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керлер-дің тізімдік санынан%</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 дары ның саны (бірлік)</w:t>
            </w: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ірімшік зауыты" жауапкер шілігі шектеулі серіктестік</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"Жылыбұл ақ–Меркі" жауапкерші лігі шектеулі серіктестік</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