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cda9" w14:textId="8bac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Рысқұлов ауылдық округінің Интернациональный ауылындағы 60 лет СССР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Рысқұлов ауылдық округі әкімінің 2016 жылғы 20 мамырдағы № 2-09/41 шешімі. Жамбыл облысы Әділет департаментінде 2016 жылғы 21 маусымда № 3115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әкімдігі жанындағы ономастика комиссиясының 2015 жылғы 28 желтоқсандағы қорытындысы негізінде және Рысқұлов ауылдық округі, Интернациональный ауылы тұрғындарының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Рысқұлов ауылдық округінің Интернациональный ауылындағы 60 лет СССР көшесінің атауы Шәріпбай Төкешұлы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Рысқұлов ауылдық округі әкімі аппаратының бас маманы Ж.Бабалиеваға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Рысқұлов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Есенов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