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5703" w14:textId="1f45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 аппаратының "Б" корпусы мемлекеттік әкімшілік қызметшілерінің жұмысын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2016 жылғы 16 наурыздағы № 54-2 шешімі. Жамбыл облысы Әділет департаментінде 2016 жылғы 15 сәуірде № 3032 болып тіркелді. Күші жойылды - Жамбыл облысы Талас аудандық мәслихатының 2017 жылғы 27 наурыздағы № 16-5 шешімімен</w:t>
      </w:r>
    </w:p>
    <w:p>
      <w:pPr>
        <w:spacing w:after="0"/>
        <w:ind w:left="0"/>
        <w:jc w:val="left"/>
      </w:pPr>
      <w:r>
        <w:rPr>
          <w:rFonts w:ascii="Times New Roman"/>
          <w:b w:val="false"/>
          <w:i w:val="false"/>
          <w:color w:val="ff0000"/>
          <w:sz w:val="28"/>
        </w:rPr>
        <w:t xml:space="preserve">      Ескерту. Күші жойылды - Жамбыл облысы Талас аудандық мәслихатының 27.03.2017 </w:t>
      </w:r>
      <w:r>
        <w:rPr>
          <w:rFonts w:ascii="Times New Roman"/>
          <w:b w:val="false"/>
          <w:i w:val="false"/>
          <w:color w:val="ff0000"/>
          <w:sz w:val="28"/>
        </w:rPr>
        <w:t>№ 16-5</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Талас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Талас аудандық мәслихаты аппаратының "Б" корпусы мемлекеттік әкімшілік қызметшілерінің жұмысын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Талас аудандық мәслихаты аппаратының персоналды басқару (кадр қызметі) қызметі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шешімнің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шешімнің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шешімнің Талас аудандық мәслихатының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Д. Булегенов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2016 жылғы 16 наурыздағы</w:t>
            </w:r>
            <w:r>
              <w:br/>
            </w:r>
            <w:r>
              <w:rPr>
                <w:rFonts w:ascii="Times New Roman"/>
                <w:b w:val="false"/>
                <w:i w:val="false"/>
                <w:color w:val="000000"/>
                <w:sz w:val="20"/>
              </w:rPr>
              <w:t>№ 54–2 шешімімен бекітілген</w:t>
            </w:r>
          </w:p>
        </w:tc>
      </w:tr>
    </w:tbl>
    <w:bookmarkStart w:name="z15" w:id="0"/>
    <w:p>
      <w:pPr>
        <w:spacing w:after="0"/>
        <w:ind w:left="0"/>
        <w:jc w:val="left"/>
      </w:pPr>
      <w:r>
        <w:rPr>
          <w:rFonts w:ascii="Times New Roman"/>
          <w:b/>
          <w:i w:val="false"/>
          <w:color w:val="000000"/>
        </w:rPr>
        <w:t xml:space="preserve"> Талас аудандық мәслихаты аппаратының "Б" корпусы мемлекеттік әкімшілік қызметшілерінің жұмысын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Талас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Талас аудандық мәслихаты аппаратының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Талас аудандық мәслихаты аппаратының басшысы үшін бағалауды Талас аудандық мәслихатының хатшысы өткізеді.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мәслихат хатшысы табылады.</w:t>
      </w:r>
      <w:r>
        <w:br/>
      </w:r>
      <w:r>
        <w:rPr>
          <w:rFonts w:ascii="Times New Roman"/>
          <w:b w:val="false"/>
          <w:i w:val="false"/>
          <w:color w:val="000000"/>
          <w:sz w:val="28"/>
        </w:rPr>
        <w:t>
      </w:t>
      </w:r>
      <w:r>
        <w:rPr>
          <w:rFonts w:ascii="Times New Roman"/>
          <w:b w:val="false"/>
          <w:i w:val="false"/>
          <w:color w:val="000000"/>
          <w:sz w:val="28"/>
        </w:rPr>
        <w:t>Комиссия құрамына келісім бойынша тиісті мәслихат депутаттарын қосуға рұқсат беріледі.</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 немесе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комиссияның хатшысы Талас аудандық мәслихаты аппаратының персоналды басқару қызметінің қызметшісі болып табылады. </w:t>
      </w:r>
      <w:r>
        <w:br/>
      </w:r>
      <w:r>
        <w:rPr>
          <w:rFonts w:ascii="Times New Roman"/>
          <w:b w:val="false"/>
          <w:i w:val="false"/>
          <w:color w:val="000000"/>
          <w:sz w:val="28"/>
        </w:rPr>
        <w:t>
      </w:t>
      </w:r>
      <w:r>
        <w:rPr>
          <w:rFonts w:ascii="Times New Roman"/>
          <w:b w:val="false"/>
          <w:i w:val="false"/>
          <w:color w:val="000000"/>
          <w:sz w:val="28"/>
        </w:rPr>
        <w:t>Комиссия хатшысы дауыс беруге қатыспайды.</w:t>
      </w:r>
      <w:r>
        <w:br/>
      </w:r>
      <w:r>
        <w:rPr>
          <w:rFonts w:ascii="Times New Roman"/>
          <w:b w:val="false"/>
          <w:i w:val="false"/>
          <w:color w:val="000000"/>
          <w:sz w:val="28"/>
        </w:rPr>
        <w:t>
</w:t>
      </w:r>
    </w:p>
    <w:bookmarkStart w:name="z41" w:id="1"/>
    <w:p>
      <w:pPr>
        <w:spacing w:after="0"/>
        <w:ind w:left="0"/>
        <w:jc w:val="left"/>
      </w:pPr>
      <w:r>
        <w:rPr>
          <w:rFonts w:ascii="Times New Roman"/>
          <w:b/>
          <w:i w:val="false"/>
          <w:color w:val="000000"/>
        </w:rPr>
        <w:t xml:space="preserve"> 2. Жұмыстың жеке жоспарын құрастыру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органның салыстыруында анықталады. </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52"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Персоналды басқару қызметі Бағалау бойынша комиссия төрағасының келісімі бойынша бағалауды өткізу кестесін қалыптастырады. </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4. Лауазымдық міндеттерді орындауды бағалау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76"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w:t>
      </w:r>
      <w:r>
        <w:rPr>
          <w:rFonts w:ascii="Times New Roman"/>
          <w:b w:val="false"/>
          <w:i w:val="false"/>
          <w:color w:val="000000"/>
          <w:sz w:val="28"/>
        </w:rPr>
        <w:t xml:space="preserve"> </w:t>
      </w:r>
      <w:r>
        <w:rPr>
          <w:rFonts w:ascii="Times New Roman"/>
          <w:b w:val="false"/>
          <w:i w:val="false"/>
          <w:color w:val="000000"/>
          <w:sz w:val="28"/>
        </w:rPr>
        <w:t>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83" w:id="5"/>
    <w:p>
      <w:pPr>
        <w:spacing w:after="0"/>
        <w:ind w:left="0"/>
        <w:jc w:val="left"/>
      </w:pPr>
      <w:r>
        <w:rPr>
          <w:rFonts w:ascii="Times New Roman"/>
          <w:b/>
          <w:i w:val="false"/>
          <w:color w:val="000000"/>
        </w:rPr>
        <w:t xml:space="preserve"> 6. Айналмалы бағалау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93"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жылдық баға;</w:t>
      </w:r>
      <w:r>
        <w:br/>
      </w:r>
      <w:r>
        <w:rPr>
          <w:rFonts w:ascii="Times New Roman"/>
          <w:b w:val="false"/>
          <w:i w:val="false"/>
          <w:color w:val="000000"/>
          <w:sz w:val="28"/>
        </w:rPr>
        <w:t>
</w:t>
      </w: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      ИП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       –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20"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xml:space="preserve">1) толтырылған бағалау парақтарын; </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39"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44"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48. Бонустар "өте жақсы" және "тиімді" бағалау нәтижелері бар "Б" корпусы қызметшілеріне төленеді. </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54" w:id="1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0"/>
    <w:bookmarkStart w:name="z155" w:id="11"/>
    <w:p>
      <w:pPr>
        <w:spacing w:after="0"/>
        <w:ind w:left="0"/>
        <w:jc w:val="left"/>
      </w:pPr>
      <w:r>
        <w:rPr>
          <w:rFonts w:ascii="Times New Roman"/>
          <w:b/>
          <w:i w:val="false"/>
          <w:color w:val="000000"/>
        </w:rPr>
        <w:t xml:space="preserve"> "Б" корпусы мемлекеттік әкімшілік қызметшісінің </w:t>
      </w:r>
      <w:r>
        <w:rPr>
          <w:rFonts w:ascii="Times New Roman"/>
          <w:b/>
          <w:i w:val="false"/>
          <w:color w:val="000000"/>
        </w:rPr>
        <w:t>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72" w:id="1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2"/>
    <w:bookmarkStart w:name="z173"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961"/>
        <w:gridCol w:w="1383"/>
        <w:gridCol w:w="689"/>
        <w:gridCol w:w="694"/>
        <w:gridCol w:w="2516"/>
        <w:gridCol w:w="1775"/>
        <w:gridCol w:w="1777"/>
        <w:gridCol w:w="321"/>
        <w:gridCol w:w="345"/>
      </w:tblGrid>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87" w:id="1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4"/>
    <w:bookmarkStart w:name="z188" w:id="15"/>
    <w:p>
      <w:pPr>
        <w:spacing w:after="0"/>
        <w:ind w:left="0"/>
        <w:jc w:val="left"/>
      </w:pPr>
      <w:r>
        <w:rPr>
          <w:rFonts w:ascii="Times New Roman"/>
          <w:b/>
          <w:i w:val="false"/>
          <w:color w:val="000000"/>
        </w:rPr>
        <w:t xml:space="preserve"> Бағалау парағы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w:t>
            </w:r>
            <w:r>
              <w:rPr>
                <w:rFonts w:ascii="Times New Roman"/>
                <w:b w:val="false"/>
                <w:i/>
                <w:color w:val="000000"/>
                <w:sz w:val="20"/>
              </w:rPr>
              <w:t xml:space="preserve">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201" w:id="1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6"/>
    <w:bookmarkStart w:name="z202" w:id="17"/>
    <w:p>
      <w:pPr>
        <w:spacing w:after="0"/>
        <w:ind w:left="0"/>
        <w:jc w:val="left"/>
      </w:pPr>
      <w:r>
        <w:rPr>
          <w:rFonts w:ascii="Times New Roman"/>
          <w:b/>
          <w:i w:val="false"/>
          <w:color w:val="000000"/>
        </w:rPr>
        <w:t xml:space="preserve"> Айналмалы бағалау нәтижелері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w:t>
            </w:r>
            <w:r>
              <w:rPr>
                <w:rFonts w:ascii="Times New Roman"/>
                <w:b w:val="false"/>
                <w:i w:val="false"/>
                <w:color w:val="000000"/>
                <w:sz w:val="20"/>
              </w:rPr>
              <w:t xml:space="preserve"> </w:t>
            </w:r>
            <w:r>
              <w:rPr>
                <w:rFonts w:ascii="Times New Roman"/>
                <w:b w:val="false"/>
                <w:i/>
                <w:color w:val="000000"/>
                <w:sz w:val="20"/>
              </w:rPr>
              <w:t>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bookmarkStart w:name="z223" w:id="1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8"/>
    <w:bookmarkStart w:name="z224" w:id="19"/>
    <w:p>
      <w:pPr>
        <w:spacing w:after="0"/>
        <w:ind w:left="0"/>
        <w:jc w:val="left"/>
      </w:pPr>
      <w:r>
        <w:rPr>
          <w:rFonts w:ascii="Times New Roman"/>
          <w:b/>
          <w:i w:val="false"/>
          <w:color w:val="000000"/>
        </w:rPr>
        <w:t xml:space="preserve"> Бағалау жөніндегі комиссия отырысының хаттамасы</w:t>
      </w:r>
    </w:p>
    <w:bookmarkEnd w:id="19"/>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w:t>
            </w:r>
            <w:r>
              <w:br/>
            </w:r>
            <w:r>
              <w:rPr>
                <w:rFonts w:ascii="Times New Roman"/>
                <w:b w:val="false"/>
                <w:i w:val="false"/>
                <w:color w:val="000000"/>
                <w:sz w:val="20"/>
              </w:rPr>
              <w:t>
Т.А.Ә.</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