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f8c8" w14:textId="a77f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"Субсидияланатын басым ауыл шаруашылығы дақылдарының әрбір түрі бойынша субсидия алуға өтінімді ұсыну мерзімдерін айқындау туралы" Талас ауданы әкімдігінің 2016 жылғы 27 қыркүйектегі № 350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2016 жылғы 16 қарашадағы № 439 қаулысы. Жамбыл облысы Әділет департаментінде 2016 жылғы 23 қарашада № 3221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31, 37 баптарына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"Субсидияланатын басым ауыл шаруашылығы дақылдарының әрбір түрi бойынша субсидия алуға өтінімді ұсыну мерзімдерін айқындау туралы" Талас ауданы әкімдігінің 2016 жылғы 27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14 қазанында аудандық "Талас тынысы" газетінде жарияланған)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"Талас ауданы әкімдігінің ауыл шаруашылығы бөлімі"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күнтізбелік он күн ішінде оны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Талас ауданы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осы қаулыдан туындайтын басқа да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Қайрат Аманжолұлы Рахимжановқа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қаулысына қосымша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субсидияланатын әрбір түрi </w:t>
      </w:r>
      <w:r>
        <w:rPr>
          <w:rFonts w:ascii="Times New Roman"/>
          <w:b/>
          <w:i w:val="false"/>
          <w:color w:val="000000"/>
        </w:rPr>
        <w:t>бойынша субсидия алуға ауданның ауыл шаруашылығы тауарын өндірушілерін тізімге қосу үшін өтінімді ұсыну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3405"/>
        <w:gridCol w:w="4165"/>
        <w:gridCol w:w="4165"/>
      </w:tblGrid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ұсыну мерзімдерінің 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ұсыну мерзімдерінің 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жүгері, өнеркәсіптік үлгідегі тамшылатып суару жүйелерін және өнеркәсіптік үлгідегі спринклерлік суару жүйелерін қолдану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 (таза егіс)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 3 өсу жылдарындағы көпжылдық шөптер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жылдық шөптер, өнеркәсіптік үлгідегі тамшылатып суару жүйелерін, өнеркәсіптік үлгідегі спринклерлік суару жүйелерін қолдану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