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c9d1" w14:textId="085c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Шу аудандық мәслихатының 2013 жылғы 12 қарашадағы № 22-5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2016 жылғы 16 мамырдағы № 2-8 шешімі. Жамбыл облысы Әділет департаментінде 2016 жылғы 7 маусымда № 3101 болып тіркелді. Күші жойылды - Жамбыл облысы Шу аудандық мәслихатының 2017 жылғы 21 желтоқсандағы № 21-7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Шу аудандық мәслихатының 21.12.2017 </w:t>
      </w:r>
      <w:r>
        <w:rPr>
          <w:rFonts w:ascii="Times New Roman"/>
          <w:b w:val="false"/>
          <w:i w:val="false"/>
          <w:color w:val="ff0000"/>
          <w:sz w:val="28"/>
        </w:rPr>
        <w:t>№ 21-7</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1.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Шу аудандық мәслихатының 2013 жылғы 12 қарашадағы </w:t>
      </w:r>
      <w:r>
        <w:rPr>
          <w:rFonts w:ascii="Times New Roman"/>
          <w:b w:val="false"/>
          <w:i w:val="false"/>
          <w:color w:val="000000"/>
          <w:sz w:val="28"/>
        </w:rPr>
        <w:t>№ 22-5</w:t>
      </w:r>
      <w:r>
        <w:rPr>
          <w:rFonts w:ascii="Times New Roman"/>
          <w:b w:val="false"/>
          <w:i w:val="false"/>
          <w:color w:val="000000"/>
          <w:sz w:val="28"/>
        </w:rPr>
        <w:t xml:space="preserve"> шешіміне (Нормативтік құқықтық актілерді мемлекеттік тіркеу тізілімінде № 2057 болып тіркелген, 2013 жылдың 18 желтоқсанында №100 "Шу өңірі" газетінде жарияланған) келесі өзгерістер енгізілсін: </w:t>
      </w:r>
    </w:p>
    <w:bookmarkEnd w:id="2"/>
    <w:bookmarkStart w:name="z7" w:id="3"/>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басылымда жазылсын:</w:t>
      </w:r>
    </w:p>
    <w:bookmarkStart w:name="z9" w:id="4"/>
    <w:p>
      <w:pPr>
        <w:spacing w:after="0"/>
        <w:ind w:left="0"/>
        <w:jc w:val="both"/>
      </w:pPr>
      <w:r>
        <w:rPr>
          <w:rFonts w:ascii="Times New Roman"/>
          <w:b w:val="false"/>
          <w:i w:val="false"/>
          <w:color w:val="000000"/>
          <w:sz w:val="28"/>
        </w:rPr>
        <w:t>
      "8. Жан басына шаққанда орташа табысы ең төмен күнкөріс деңгейінің он еселік көлемінен аспайтын орташа табысы бар, әлеуметтік мәні бар дәрілік заттарға төзімді туберкулез ауруымен ауыратын, амбулаториялық ем жалғастырушы тұлғаларға 12 372 (он екі мың үш жүз жетпіс екі) теңге төмен күнкөріс деңгейінің он еселік көлемінен аспайтын туберкулездің 1 (6-8 ай) және 2 (8-10 ай) санатында қысқа мерзімде амбулаториялық ем алатын адамдарға 10 000 (он мың) теңге көлемінде ай сайын әлеуметтік көмек көрсетіледі."</w:t>
      </w:r>
    </w:p>
    <w:bookmarkEnd w:id="4"/>
    <w:bookmarkStart w:name="z10" w:id="5"/>
    <w:p>
      <w:pPr>
        <w:spacing w:after="0"/>
        <w:ind w:left="0"/>
        <w:jc w:val="both"/>
      </w:pPr>
      <w:r>
        <w:rPr>
          <w:rFonts w:ascii="Times New Roman"/>
          <w:b w:val="false"/>
          <w:i w:val="false"/>
          <w:color w:val="000000"/>
          <w:sz w:val="28"/>
        </w:rPr>
        <w:t xml:space="preserve">
      2.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қоғамдық құқықтық тәртіпті сақтау, әкімшілік-аумақтық құрылымды жетілдіру жөніндегі тұрақты комиссиясына жүктелсін. </w:t>
      </w:r>
    </w:p>
    <w:bookmarkEnd w:id="5"/>
    <w:bookmarkStart w:name="z11" w:id="6"/>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оның алғаш ресми жарияланғаннан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