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90f0" w14:textId="a609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2016 жылғы 19 ақпандағы XLII сессиясының № 481 шешімі. Қарағанды облысының Әділет департаментінде 2016 жылғы 15 наурызда № 3708 болып тіркелді. Күші жойылды - Қарағанды облыстық мәслихатының IV сессиясының 2016 жылғы 29 қыркүйектегі № 93 шешімімен</w:t>
      </w:r>
    </w:p>
    <w:p>
      <w:pPr>
        <w:spacing w:after="0"/>
        <w:ind w:left="0"/>
        <w:jc w:val="left"/>
      </w:pPr>
      <w:r>
        <w:rPr>
          <w:rFonts w:ascii="Times New Roman"/>
          <w:b w:val="false"/>
          <w:i w:val="false"/>
          <w:color w:val="ff0000"/>
          <w:sz w:val="28"/>
        </w:rPr>
        <w:t xml:space="preserve">      Ескерту. Күші жойылды - Қарағанды облыстық мәслихатының IV сессиясының 29.09.2016 № 93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25-бабына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Жарлығымен бекітілген, Мемлекеттік орган туралы үлгі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Президентінің 2013 жылғы 3 желтоқсандағы № 704 " Мәслихаттың үлгі регламентін бекіту туралы" Жарлығымен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облыстық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Қарағанды облыстық мәслихатының 1999 жылғы 29 сәуірдегі XXVI сессиясының "Қарағанды облыстық мәслихатының аппараты" мемлекеттік мекемесінің Ережесін бекіту туралы" шешімі мен Қарағанды облыстық мәслихатының 2004 жылғы 11 желтоқсандағы Х сессиясының № 158 "Қарағанды облыстық мәслихатының аппараты" мемлекеттік мекемесі жөніндегі Ережені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19 ақпандағы XLII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сессиясының № 481шешімімен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0"/>
    <w:p>
      <w:pPr>
        <w:spacing w:after="0"/>
        <w:ind w:left="0"/>
        <w:jc w:val="left"/>
      </w:pPr>
      <w:r>
        <w:rPr>
          <w:rFonts w:ascii="Times New Roman"/>
          <w:b/>
          <w:i w:val="false"/>
          <w:color w:val="000000"/>
        </w:rPr>
        <w:t xml:space="preserve"> "Қарағанды облыстық мәслихатының аппараты"мемлекеттік мекемесінің</w:t>
      </w:r>
    </w:p>
    <w:bookmarkEnd w:id="0"/>
    <w:bookmarkStart w:name="z14" w:id="1"/>
    <w:p>
      <w:pPr>
        <w:spacing w:after="0"/>
        <w:ind w:left="0"/>
        <w:jc w:val="left"/>
      </w:pPr>
      <w:r>
        <w:rPr>
          <w:rFonts w:ascii="Times New Roman"/>
          <w:b/>
          <w:i w:val="false"/>
          <w:color w:val="000000"/>
        </w:rPr>
        <w:t xml:space="preserve"> ЕРЕЖЕСІ</w:t>
      </w:r>
    </w:p>
    <w:bookmarkEnd w:id="1"/>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"Қарағанды облыстық мәслихатының аппараты" мемлекеттік мекемесі Қарағанды облыстық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"Қарағанды облыстық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"Қарағанды облыстық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Қарағанды облыстық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100012 индексі, Қазақстан Республикасы, Қарағанды облысы, Қарағанды қаласы, Қазыбек би аттындағы аудан, Әлиханов көшесі, 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"Қарағанды облыстық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"Аппарат Карагадинского областного маслихата".</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Мәслихат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Қарағанды облыстық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 xml:space="preserve">15. Міндеттері: облыстық мәслихат пен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 болып табылады.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мәслихаттың сессияларын және тұрақты комиссия-ларының отырыстарын өткізуге дайындық және ұйымдастырушылық-техникалық жұмыстарды қамтамасыз етуді облыстық мәслихаттың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w:t>
      </w:r>
      <w:r>
        <w:rPr>
          <w:rFonts w:ascii="Times New Roman"/>
          <w:b w:val="false"/>
          <w:i w:val="false"/>
          <w:color w:val="000000"/>
          <w:sz w:val="28"/>
        </w:rPr>
        <w:t>3) тұрақты комиссиялардың ұсыныстарының негізінде облыстық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w:t>
      </w:r>
      <w:r>
        <w:rPr>
          <w:rFonts w:ascii="Times New Roman"/>
          <w:b w:val="false"/>
          <w:i w:val="false"/>
          <w:color w:val="000000"/>
          <w:sz w:val="28"/>
        </w:rPr>
        <w:t>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w:t>
      </w:r>
      <w:r>
        <w:rPr>
          <w:rFonts w:ascii="Times New Roman"/>
          <w:b w:val="false"/>
          <w:i w:val="false"/>
          <w:color w:val="000000"/>
          <w:sz w:val="28"/>
        </w:rPr>
        <w:t>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 жасайды және орындалуын қадағалайды;</w:t>
      </w:r>
      <w:r>
        <w:br/>
      </w:r>
      <w:r>
        <w:rPr>
          <w:rFonts w:ascii="Times New Roman"/>
          <w:b w:val="false"/>
          <w:i w:val="false"/>
          <w:color w:val="000000"/>
          <w:sz w:val="28"/>
        </w:rPr>
        <w:t>
      </w:t>
      </w:r>
      <w:r>
        <w:rPr>
          <w:rFonts w:ascii="Times New Roman"/>
          <w:b w:val="false"/>
          <w:i w:val="false"/>
          <w:color w:val="000000"/>
          <w:sz w:val="28"/>
        </w:rPr>
        <w:t>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w:t>
      </w:r>
      <w:r>
        <w:rPr>
          <w:rFonts w:ascii="Times New Roman"/>
          <w:b w:val="false"/>
          <w:i w:val="false"/>
          <w:color w:val="000000"/>
          <w:sz w:val="28"/>
        </w:rPr>
        <w:t>7) облыстық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белгіленген жағдайлар мен тәртіппен облыстық мәслихат шешімдерінің бұқаралық ақпарат құралдарында жариялауын қамтамасыз етеді;</w:t>
      </w:r>
      <w:r>
        <w:br/>
      </w:r>
      <w:r>
        <w:rPr>
          <w:rFonts w:ascii="Times New Roman"/>
          <w:b w:val="false"/>
          <w:i w:val="false"/>
          <w:color w:val="000000"/>
          <w:sz w:val="28"/>
        </w:rPr>
        <w:t>
      </w:t>
      </w:r>
      <w:r>
        <w:rPr>
          <w:rFonts w:ascii="Times New Roman"/>
          <w:b w:val="false"/>
          <w:i w:val="false"/>
          <w:color w:val="000000"/>
          <w:sz w:val="28"/>
        </w:rPr>
        <w:t>9) облыстық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w:t>
      </w:r>
      <w:r>
        <w:rPr>
          <w:rFonts w:ascii="Times New Roman"/>
          <w:b w:val="false"/>
          <w:i w:val="false"/>
          <w:color w:val="000000"/>
          <w:sz w:val="28"/>
        </w:rPr>
        <w:t>10) облыстық мәслихаттың сессиялары мен оның басқа да органдарының отырыстарының стенограммаларын, хаттамаларын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облыстық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w:t>
      </w:r>
      <w:r>
        <w:rPr>
          <w:rFonts w:ascii="Times New Roman"/>
          <w:b w:val="false"/>
          <w:i w:val="false"/>
          <w:color w:val="000000"/>
          <w:sz w:val="28"/>
        </w:rPr>
        <w:t>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w:t>
      </w:r>
      <w:r>
        <w:rPr>
          <w:rFonts w:ascii="Times New Roman"/>
          <w:b w:val="false"/>
          <w:i w:val="false"/>
          <w:color w:val="000000"/>
          <w:sz w:val="28"/>
        </w:rPr>
        <w:t xml:space="preserve">3) облыстық мәслихаттың және оның тұрақты (уақытша) комиссияларының актілерінің орындалу мерзімдеріне және нәтижелеріне бақылауды жүзеге асыру; </w:t>
      </w:r>
      <w:r>
        <w:br/>
      </w:r>
      <w:r>
        <w:rPr>
          <w:rFonts w:ascii="Times New Roman"/>
          <w:b w:val="false"/>
          <w:i w:val="false"/>
          <w:color w:val="000000"/>
          <w:sz w:val="28"/>
        </w:rPr>
        <w:t>
      </w:t>
      </w:r>
      <w:r>
        <w:rPr>
          <w:rFonts w:ascii="Times New Roman"/>
          <w:b w:val="false"/>
          <w:i w:val="false"/>
          <w:color w:val="000000"/>
          <w:sz w:val="28"/>
        </w:rPr>
        <w:t>4) облыстық мәслихатқа жолданған, жеке және заңды тұлғалардың өтініштерінің қаралу мерзімдеріне және нәтижелеріне бақылауды жүзеге асыру;</w:t>
      </w:r>
      <w:r>
        <w:br/>
      </w:r>
      <w:r>
        <w:rPr>
          <w:rFonts w:ascii="Times New Roman"/>
          <w:b w:val="false"/>
          <w:i w:val="false"/>
          <w:color w:val="000000"/>
          <w:sz w:val="28"/>
        </w:rPr>
        <w:t>
      </w:t>
      </w:r>
      <w:r>
        <w:rPr>
          <w:rFonts w:ascii="Times New Roman"/>
          <w:b w:val="false"/>
          <w:i w:val="false"/>
          <w:color w:val="000000"/>
          <w:sz w:val="28"/>
        </w:rPr>
        <w:t>5) облыстық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жүктелген мiндеттердiң орындалуына және оның функцияларын жүзеге асыруға дербес жауапкершілікте болатын, облыстық мәслихаттың хатшысы мәслихат аппаратына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19. Облыстық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Облыстық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Облыстық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шоттарды ашады;</w:t>
      </w:r>
      <w:r>
        <w:br/>
      </w:r>
      <w:r>
        <w:rPr>
          <w:rFonts w:ascii="Times New Roman"/>
          <w:b w:val="false"/>
          <w:i w:val="false"/>
          <w:color w:val="000000"/>
          <w:sz w:val="28"/>
        </w:rPr>
        <w:t>
      </w:t>
      </w:r>
      <w:r>
        <w:rPr>
          <w:rFonts w:ascii="Times New Roman"/>
          <w:b w:val="false"/>
          <w:i w:val="false"/>
          <w:color w:val="000000"/>
          <w:sz w:val="28"/>
        </w:rPr>
        <w:t>7) барлық қызметкерлер үшін міндетті өкімдер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мәслихат аппаратының қызметіне басшылық жасайды, мемлекеттік мекеменің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мемлекеттік мекеменің қызметшiлерiне, Қазақстан Республикасының заңнамасына сәйкес көтермелеу шараларын қолданады және оларды жазалайды;</w:t>
      </w:r>
      <w:r>
        <w:br/>
      </w:r>
      <w:r>
        <w:rPr>
          <w:rFonts w:ascii="Times New Roman"/>
          <w:b w:val="false"/>
          <w:i w:val="false"/>
          <w:color w:val="000000"/>
          <w:sz w:val="28"/>
        </w:rPr>
        <w:t>
      </w:t>
      </w:r>
      <w:r>
        <w:rPr>
          <w:rFonts w:ascii="Times New Roman"/>
          <w:b w:val="false"/>
          <w:i w:val="false"/>
          <w:color w:val="000000"/>
          <w:sz w:val="28"/>
        </w:rPr>
        <w:t>10) облыстық мәслихат аппараты басшысының және оның орынбасарының міндеттері мен өкілеттігі аясын айқындайды;</w:t>
      </w:r>
      <w:r>
        <w:br/>
      </w:r>
      <w:r>
        <w:rPr>
          <w:rFonts w:ascii="Times New Roman"/>
          <w:b w:val="false"/>
          <w:i w:val="false"/>
          <w:color w:val="000000"/>
          <w:sz w:val="28"/>
        </w:rPr>
        <w:t>
      </w:t>
      </w:r>
      <w:r>
        <w:rPr>
          <w:rFonts w:ascii="Times New Roman"/>
          <w:b w:val="false"/>
          <w:i w:val="false"/>
          <w:color w:val="000000"/>
          <w:sz w:val="28"/>
        </w:rPr>
        <w:t>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13) депутаттардың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16)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17)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18) облыстық мәслихаттың қарауына облыстың тексеру комиссиясының төрағасы қызметіне тағайындауға кандидатураларды, сондай-ақ оны қызметтен босату туралы ұсыныс енгізеді;</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және облыстық мәслихатпен өзіне жүктелген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4. Мемлекеттік органның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