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df9d" w14:textId="4f0d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18 мамырдағы № 34/04 қаулысы. Қарағанды облысының Әділет департаментінде 2016 жылғы 17 маусымда № 3860 болып тіркелді. Күші жойылды - Қарағанды облысының әкімдігінің 2020 жылғы 30 сәуірдегі № 27/01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30.04.2020 № 27/01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13610 болып тіркелген) сәйкес, Қарағанды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18 мамырдағы</w:t>
            </w:r>
            <w:r>
              <w:br/>
            </w:r>
            <w:r>
              <w:rPr>
                <w:rFonts w:ascii="Times New Roman"/>
                <w:b w:val="false"/>
                <w:i w:val="false"/>
                <w:color w:val="000000"/>
                <w:sz w:val="20"/>
              </w:rPr>
              <w:t>№ 34/04 қаулысымен</w:t>
            </w:r>
            <w:r>
              <w:br/>
            </w:r>
            <w:r>
              <w:rPr>
                <w:rFonts w:ascii="Times New Roman"/>
                <w:b w:val="false"/>
                <w:i w:val="false"/>
                <w:color w:val="000000"/>
                <w:sz w:val="20"/>
              </w:rPr>
              <w:t xml:space="preserve">бекітілген </w:t>
            </w:r>
          </w:p>
        </w:tc>
      </w:tr>
    </w:tbl>
    <w:bookmarkStart w:name="z10" w:id="4"/>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 </w:t>
      </w:r>
    </w:p>
    <w:bookmarkEnd w:id="4"/>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31.10.2019 № 61/05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 (бұдан әрі – мемлекеттік көрсетілетін қызмет) Қарағанды облысының облыстық маңызы бар қалалары мен аудандарының жергілікті атқарушы органдарымен (бұдан әрі – көрсетілетін қызметті беруші) көрсетіледі.</w:t>
      </w:r>
    </w:p>
    <w:bookmarkEnd w:id="6"/>
    <w:bookmarkStart w:name="z16" w:id="7"/>
    <w:p>
      <w:pPr>
        <w:spacing w:after="0"/>
        <w:ind w:left="0"/>
        <w:jc w:val="both"/>
      </w:pPr>
      <w:r>
        <w:rPr>
          <w:rFonts w:ascii="Times New Roman"/>
          <w:b w:val="false"/>
          <w:i w:val="false"/>
          <w:color w:val="000000"/>
          <w:sz w:val="28"/>
        </w:rPr>
        <w:t>
      2. Құжаттарды қабылдау және мемлекеттік қызметті көрсету нәтижелерін беру www.egov.kz "электрондық үкімет" веб-портал (бұдан әрі – портал) арқылы жүзеге асырылады.</w:t>
      </w:r>
    </w:p>
    <w:bookmarkEnd w:id="7"/>
    <w:bookmarkStart w:name="z17" w:id="8"/>
    <w:p>
      <w:pPr>
        <w:spacing w:after="0"/>
        <w:ind w:left="0"/>
        <w:jc w:val="both"/>
      </w:pPr>
      <w:r>
        <w:rPr>
          <w:rFonts w:ascii="Times New Roman"/>
          <w:b w:val="false"/>
          <w:i w:val="false"/>
          <w:color w:val="000000"/>
          <w:sz w:val="28"/>
        </w:rPr>
        <w:t>
      3. Мемлекеттік қызметті көрсету нысаны: электрондық (толық автоматтандырылған).</w:t>
      </w:r>
    </w:p>
    <w:bookmarkEnd w:id="8"/>
    <w:bookmarkStart w:name="z18" w:id="9"/>
    <w:p>
      <w:pPr>
        <w:spacing w:after="0"/>
        <w:ind w:left="0"/>
        <w:jc w:val="both"/>
      </w:pPr>
      <w:r>
        <w:rPr>
          <w:rFonts w:ascii="Times New Roman"/>
          <w:b w:val="false"/>
          <w:i w:val="false"/>
          <w:color w:val="000000"/>
          <w:sz w:val="28"/>
        </w:rPr>
        <w:t xml:space="preserve">
      4. Мемлекеттік қызметті көрсету нәтижесі электрондық эскизді (эскиздік жобаны) келісу – хат немесе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бұйрығымен (Нормативтік құқықтық актілерді мемлекеттік тіркеу тізілімінде № 13610 болып тіркелген) бекітілген "Эскизді (эскиздік жобаны) келісуден өткізу"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9"/>
    <w:bookmarkStart w:name="z19" w:id="10"/>
    <w:p>
      <w:pPr>
        <w:spacing w:after="0"/>
        <w:ind w:left="0"/>
        <w:jc w:val="both"/>
      </w:pPr>
      <w:r>
        <w:rPr>
          <w:rFonts w:ascii="Times New Roman"/>
          <w:b w:val="false"/>
          <w:i w:val="false"/>
          <w:color w:val="000000"/>
          <w:sz w:val="28"/>
        </w:rPr>
        <w:t>
      5. Мемлекеттік қызметті көрсету нәтижесін беру нысаны: электрондық.</w:t>
      </w:r>
    </w:p>
    <w:bookmarkEnd w:id="10"/>
    <w:bookmarkStart w:name="z20" w:id="1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21" w:id="12"/>
    <w:p>
      <w:pPr>
        <w:spacing w:after="0"/>
        <w:ind w:left="0"/>
        <w:jc w:val="both"/>
      </w:pPr>
      <w:r>
        <w:rPr>
          <w:rFonts w:ascii="Times New Roman"/>
          <w:b w:val="false"/>
          <w:i w:val="false"/>
          <w:color w:val="000000"/>
          <w:sz w:val="28"/>
        </w:rPr>
        <w:t xml:space="preserve">
      6.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тізбесі бар стандарт қосымшасына сәйкес өтініші (бұдан әрі – өтініш) мемлекеттік қызмет көрсету бойынша рәсімді (іс-қимылды) бастауға негіз болып табылады.</w:t>
      </w:r>
    </w:p>
    <w:bookmarkEnd w:id="12"/>
    <w:bookmarkStart w:name="z22" w:id="13"/>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3"/>
    <w:bookmarkStart w:name="z23" w:id="14"/>
    <w:p>
      <w:pPr>
        <w:spacing w:after="0"/>
        <w:ind w:left="0"/>
        <w:jc w:val="both"/>
      </w:pPr>
      <w:r>
        <w:rPr>
          <w:rFonts w:ascii="Times New Roman"/>
          <w:b w:val="false"/>
          <w:i w:val="false"/>
          <w:color w:val="000000"/>
          <w:sz w:val="28"/>
        </w:rPr>
        <w:t>
      1) көрсетілетін қызметті беруші кеңсесінің қызметкері өтінішті түскен күні 15 (он бес) минуттың ішінде тіркейді және көрсетілетін қызметті берушінің басшысына береді;</w:t>
      </w:r>
    </w:p>
    <w:bookmarkEnd w:id="14"/>
    <w:bookmarkStart w:name="z24" w:id="15"/>
    <w:p>
      <w:pPr>
        <w:spacing w:after="0"/>
        <w:ind w:left="0"/>
        <w:jc w:val="both"/>
      </w:pPr>
      <w:r>
        <w:rPr>
          <w:rFonts w:ascii="Times New Roman"/>
          <w:b w:val="false"/>
          <w:i w:val="false"/>
          <w:color w:val="000000"/>
          <w:sz w:val="28"/>
        </w:rPr>
        <w:t>
      2) көрсетілетін қызметті берушінің басшысы өтініш келіп түскен күні бұрыштама қоя отырып, жауапты орындаушыға 15 (он бес) минуттың ішінде орындау үшін жолдайды;</w:t>
      </w:r>
    </w:p>
    <w:bookmarkEnd w:id="15"/>
    <w:bookmarkStart w:name="z25" w:id="16"/>
    <w:p>
      <w:pPr>
        <w:spacing w:after="0"/>
        <w:ind w:left="0"/>
        <w:jc w:val="both"/>
      </w:pPr>
      <w:r>
        <w:rPr>
          <w:rFonts w:ascii="Times New Roman"/>
          <w:b w:val="false"/>
          <w:i w:val="false"/>
          <w:color w:val="000000"/>
          <w:sz w:val="28"/>
        </w:rPr>
        <w:t xml:space="preserve">
      3) жауапты орындаушы келіп түскен өтінішті қарастырады және электрондық эскизді (эскиздік жобаны) келісу – хат мемлекеттік қызмет көрсету нәтижесін дайындайды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8 (сегіз) жұмыс күні ішінде, көрсетілетін қызметті берушінің басшысына қол қоюға жолдайды;</w:t>
      </w:r>
    </w:p>
    <w:bookmarkEnd w:id="16"/>
    <w:bookmarkStart w:name="z26" w:id="17"/>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қол қойылған күні 15 (он бес) минуттың ішінде кеңсеге жолдайды;</w:t>
      </w:r>
    </w:p>
    <w:bookmarkEnd w:id="17"/>
    <w:bookmarkStart w:name="z27" w:id="18"/>
    <w:p>
      <w:pPr>
        <w:spacing w:after="0"/>
        <w:ind w:left="0"/>
        <w:jc w:val="both"/>
      </w:pPr>
      <w:r>
        <w:rPr>
          <w:rFonts w:ascii="Times New Roman"/>
          <w:b w:val="false"/>
          <w:i w:val="false"/>
          <w:color w:val="000000"/>
          <w:sz w:val="28"/>
        </w:rPr>
        <w:t>
      5) көрсетілетін қызметті беруші кеңсесінің қызметкері тіркеу жүргізеді, деректер базасына енгізеді және мемлекеттік көрсетілетін қызметтің нәтижесін 15 (он бес) минуттың ішінде береді.</w:t>
      </w:r>
    </w:p>
    <w:bookmarkEnd w:id="18"/>
    <w:bookmarkStart w:name="z28" w:id="19"/>
    <w:p>
      <w:pPr>
        <w:spacing w:after="0"/>
        <w:ind w:left="0"/>
        <w:jc w:val="both"/>
      </w:pP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p>
    <w:bookmarkEnd w:id="19"/>
    <w:bookmarkStart w:name="z29" w:id="20"/>
    <w:p>
      <w:pPr>
        <w:spacing w:after="0"/>
        <w:ind w:left="0"/>
        <w:jc w:val="both"/>
      </w:pPr>
      <w:r>
        <w:rPr>
          <w:rFonts w:ascii="Times New Roman"/>
          <w:b w:val="false"/>
          <w:i w:val="false"/>
          <w:color w:val="000000"/>
          <w:sz w:val="28"/>
        </w:rPr>
        <w:t>
      1) кіріс нөмірі бар тіркелген өтініш;</w:t>
      </w:r>
    </w:p>
    <w:bookmarkEnd w:id="20"/>
    <w:bookmarkStart w:name="z30" w:id="21"/>
    <w:p>
      <w:pPr>
        <w:spacing w:after="0"/>
        <w:ind w:left="0"/>
        <w:jc w:val="both"/>
      </w:pPr>
      <w:r>
        <w:rPr>
          <w:rFonts w:ascii="Times New Roman"/>
          <w:b w:val="false"/>
          <w:i w:val="false"/>
          <w:color w:val="000000"/>
          <w:sz w:val="28"/>
        </w:rPr>
        <w:t>
      2) басшының бұрыштамасы;</w:t>
      </w:r>
    </w:p>
    <w:bookmarkEnd w:id="21"/>
    <w:bookmarkStart w:name="z31" w:id="22"/>
    <w:p>
      <w:pPr>
        <w:spacing w:after="0"/>
        <w:ind w:left="0"/>
        <w:jc w:val="both"/>
      </w:pPr>
      <w:r>
        <w:rPr>
          <w:rFonts w:ascii="Times New Roman"/>
          <w:b w:val="false"/>
          <w:i w:val="false"/>
          <w:color w:val="000000"/>
          <w:sz w:val="28"/>
        </w:rPr>
        <w:t>
      3) мемлекеттік көрсетілетін қызметтің дайын нәтижесі;</w:t>
      </w:r>
    </w:p>
    <w:bookmarkEnd w:id="22"/>
    <w:bookmarkStart w:name="z32" w:id="23"/>
    <w:p>
      <w:pPr>
        <w:spacing w:after="0"/>
        <w:ind w:left="0"/>
        <w:jc w:val="both"/>
      </w:pPr>
      <w:r>
        <w:rPr>
          <w:rFonts w:ascii="Times New Roman"/>
          <w:b w:val="false"/>
          <w:i w:val="false"/>
          <w:color w:val="000000"/>
          <w:sz w:val="28"/>
        </w:rPr>
        <w:t>
      4) көрсетілетін қызметтің қол қойылған нәтижесі;</w:t>
      </w:r>
    </w:p>
    <w:bookmarkEnd w:id="23"/>
    <w:bookmarkStart w:name="z33" w:id="24"/>
    <w:p>
      <w:pPr>
        <w:spacing w:after="0"/>
        <w:ind w:left="0"/>
        <w:jc w:val="both"/>
      </w:pPr>
      <w:r>
        <w:rPr>
          <w:rFonts w:ascii="Times New Roman"/>
          <w:b w:val="false"/>
          <w:i w:val="false"/>
          <w:color w:val="000000"/>
          <w:sz w:val="28"/>
        </w:rPr>
        <w:t>
      5) көрсетілетін қызметтің нәтижесін беру.</w:t>
      </w:r>
    </w:p>
    <w:bookmarkEnd w:id="24"/>
    <w:bookmarkStart w:name="z34" w:id="2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5" w:id="26"/>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p>
    <w:bookmarkEnd w:id="26"/>
    <w:bookmarkStart w:name="z36" w:id="2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7"/>
    <w:bookmarkStart w:name="z37"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38" w:id="29"/>
    <w:p>
      <w:pPr>
        <w:spacing w:after="0"/>
        <w:ind w:left="0"/>
        <w:jc w:val="both"/>
      </w:pPr>
      <w:r>
        <w:rPr>
          <w:rFonts w:ascii="Times New Roman"/>
          <w:b w:val="false"/>
          <w:i w:val="false"/>
          <w:color w:val="000000"/>
          <w:sz w:val="28"/>
        </w:rPr>
        <w:t>
      3) жауапты орындаушы.</w:t>
      </w:r>
    </w:p>
    <w:bookmarkEnd w:id="29"/>
    <w:bookmarkStart w:name="z39" w:id="30"/>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арасындағы өзара әрбір рәсімнің (іс-қимылдың) реттілігін сипаттау:</w:t>
      </w:r>
    </w:p>
    <w:bookmarkEnd w:id="30"/>
    <w:bookmarkStart w:name="z40" w:id="31"/>
    <w:p>
      <w:pPr>
        <w:spacing w:after="0"/>
        <w:ind w:left="0"/>
        <w:jc w:val="both"/>
      </w:pPr>
      <w:r>
        <w:rPr>
          <w:rFonts w:ascii="Times New Roman"/>
          <w:b w:val="false"/>
          <w:i w:val="false"/>
          <w:color w:val="000000"/>
          <w:sz w:val="28"/>
        </w:rPr>
        <w:t>
      1) көрсетілетін қызметті берушінің кеңсесінің қызметкері өтінішті 15 (он бес) минуттың ішінде тіркейді, өтініш келіп түскен күні көрсетілетін қызметті берушінің басшысына береді;</w:t>
      </w:r>
    </w:p>
    <w:bookmarkEnd w:id="31"/>
    <w:bookmarkStart w:name="z41" w:id="32"/>
    <w:p>
      <w:pPr>
        <w:spacing w:after="0"/>
        <w:ind w:left="0"/>
        <w:jc w:val="both"/>
      </w:pPr>
      <w:r>
        <w:rPr>
          <w:rFonts w:ascii="Times New Roman"/>
          <w:b w:val="false"/>
          <w:i w:val="false"/>
          <w:color w:val="000000"/>
          <w:sz w:val="28"/>
        </w:rPr>
        <w:t>
      2) көрсетілетін қызметті берушінің басшысы бұрыштама қоя отырып, өтініш келіп түскен күні жауапты орындаушыға 15 (он бес) минуттың ішінде орындау үшін жолдайды жолдайды;</w:t>
      </w:r>
    </w:p>
    <w:bookmarkEnd w:id="32"/>
    <w:bookmarkStart w:name="z42" w:id="33"/>
    <w:p>
      <w:pPr>
        <w:spacing w:after="0"/>
        <w:ind w:left="0"/>
        <w:jc w:val="both"/>
      </w:pPr>
      <w:r>
        <w:rPr>
          <w:rFonts w:ascii="Times New Roman"/>
          <w:b w:val="false"/>
          <w:i w:val="false"/>
          <w:color w:val="000000"/>
          <w:sz w:val="28"/>
        </w:rPr>
        <w:t xml:space="preserve">
      3) жауапты орындаушы келіп түскен өтінішті қарастырады және электрондық эскизді (эскиздік жобаны) келісу – хат мемлекеттік қызмет көрсету нәтижесін дайындайды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8 (сегіз) жұмыс күні ішінде, көрсетілетін қызметті берушінің басшысына қол қоюға жолдайды;</w:t>
      </w:r>
    </w:p>
    <w:bookmarkEnd w:id="33"/>
    <w:bookmarkStart w:name="z43" w:id="34"/>
    <w:p>
      <w:pPr>
        <w:spacing w:after="0"/>
        <w:ind w:left="0"/>
        <w:jc w:val="both"/>
      </w:pPr>
      <w:r>
        <w:rPr>
          <w:rFonts w:ascii="Times New Roman"/>
          <w:b w:val="false"/>
          <w:i w:val="false"/>
          <w:color w:val="000000"/>
          <w:sz w:val="28"/>
        </w:rPr>
        <w:t>
      4) көрсетілетін қызметті берушінің басшысы көрсетілетін қызметтің нәтижесіне қол қояды және қол қойылған күні 15 (он бес) минуттың ішінде кеңсеге жолдайды;</w:t>
      </w:r>
    </w:p>
    <w:bookmarkEnd w:id="34"/>
    <w:bookmarkStart w:name="z44" w:id="35"/>
    <w:p>
      <w:pPr>
        <w:spacing w:after="0"/>
        <w:ind w:left="0"/>
        <w:jc w:val="both"/>
      </w:pPr>
      <w:r>
        <w:rPr>
          <w:rFonts w:ascii="Times New Roman"/>
          <w:b w:val="false"/>
          <w:i w:val="false"/>
          <w:color w:val="000000"/>
          <w:sz w:val="28"/>
        </w:rPr>
        <w:t>
      5) көрсетілетін қызметті беруші кеңсесінің қызметкері тіркеу жүргізеді, деректер базасына енгізеді және мемлекеттік көрсетілетін қызметтің нәтижесін 15 (он бес) минуттың ішінде береді.</w:t>
      </w:r>
    </w:p>
    <w:bookmarkEnd w:id="35"/>
    <w:bookmarkStart w:name="z45" w:id="36"/>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46" w:id="37"/>
    <w:p>
      <w:pPr>
        <w:spacing w:after="0"/>
        <w:ind w:left="0"/>
        <w:jc w:val="both"/>
      </w:pPr>
      <w:r>
        <w:rPr>
          <w:rFonts w:ascii="Times New Roman"/>
          <w:b w:val="false"/>
          <w:i w:val="false"/>
          <w:color w:val="000000"/>
          <w:sz w:val="28"/>
        </w:rPr>
        <w:t xml:space="preserve">
      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 </w:t>
      </w:r>
    </w:p>
    <w:bookmarkEnd w:id="37"/>
    <w:bookmarkStart w:name="z47" w:id="38"/>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w:t>
      </w:r>
    </w:p>
    <w:bookmarkEnd w:id="38"/>
    <w:bookmarkStart w:name="z48" w:id="39"/>
    <w:p>
      <w:pPr>
        <w:spacing w:after="0"/>
        <w:ind w:left="0"/>
        <w:jc w:val="both"/>
      </w:pPr>
      <w:r>
        <w:rPr>
          <w:rFonts w:ascii="Times New Roman"/>
          <w:b w:val="false"/>
          <w:i w:val="false"/>
          <w:color w:val="000000"/>
          <w:sz w:val="28"/>
        </w:rPr>
        <w:t xml:space="preserve">
      2) 1-процесс – көрсетілетін қызметті алу үшін көрсетілетін қызметті алушының порталға ЖСН және (немесе) БСН және паролін (авторизациялау процесі) енгізуі; </w:t>
      </w:r>
    </w:p>
    <w:bookmarkEnd w:id="39"/>
    <w:bookmarkStart w:name="z49" w:id="40"/>
    <w:p>
      <w:pPr>
        <w:spacing w:after="0"/>
        <w:ind w:left="0"/>
        <w:jc w:val="both"/>
      </w:pPr>
      <w:r>
        <w:rPr>
          <w:rFonts w:ascii="Times New Roman"/>
          <w:b w:val="false"/>
          <w:i w:val="false"/>
          <w:color w:val="000000"/>
          <w:sz w:val="28"/>
        </w:rPr>
        <w:t xml:space="preserve">
      3) 1-шарт – ЖСН және (немесе) БСН және пароль арқылы тіркелген көрсетілетін қызметті алушының мәліметтерінің дұрыстығының порталда тексерілуі; </w:t>
      </w:r>
    </w:p>
    <w:bookmarkEnd w:id="40"/>
    <w:bookmarkStart w:name="z50" w:id="41"/>
    <w:p>
      <w:pPr>
        <w:spacing w:after="0"/>
        <w:ind w:left="0"/>
        <w:jc w:val="both"/>
      </w:pPr>
      <w:r>
        <w:rPr>
          <w:rFonts w:ascii="Times New Roman"/>
          <w:b w:val="false"/>
          <w:i w:val="false"/>
          <w:color w:val="000000"/>
          <w:sz w:val="28"/>
        </w:rPr>
        <w:t xml:space="preserve">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 </w:t>
      </w:r>
    </w:p>
    <w:bookmarkEnd w:id="41"/>
    <w:bookmarkStart w:name="z51" w:id="42"/>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тіркеуі, сондай-ақ көрсетілетін қызметті алушымен сұранысты (қол қою) куәландыру үшін ЭСҚ тіркеу куәлігін таңдауы; </w:t>
      </w:r>
    </w:p>
    <w:bookmarkEnd w:id="42"/>
    <w:bookmarkStart w:name="z52" w:id="43"/>
    <w:p>
      <w:pPr>
        <w:spacing w:after="0"/>
        <w:ind w:left="0"/>
        <w:jc w:val="both"/>
      </w:pPr>
      <w:r>
        <w:rPr>
          <w:rFonts w:ascii="Times New Roman"/>
          <w:b w:val="false"/>
          <w:i w:val="false"/>
          <w:color w:val="000000"/>
          <w:sz w:val="28"/>
        </w:rPr>
        <w:t xml:space="preserve">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сәйкестігінің (сұраныста көрсетілген ЖСН және (немесе) БСН және ЭСҚ тіркеу куәлігінде көрсетілген ЖСН және (немесе) БСН аралығын) тексерілуі; </w:t>
      </w:r>
    </w:p>
    <w:bookmarkEnd w:id="43"/>
    <w:bookmarkStart w:name="z53" w:id="44"/>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қызметті көрсетуден бас тарту жөнінде хабарлама қалыптастырылуы;</w:t>
      </w:r>
    </w:p>
    <w:bookmarkEnd w:id="44"/>
    <w:bookmarkStart w:name="z54" w:id="45"/>
    <w:p>
      <w:pPr>
        <w:spacing w:after="0"/>
        <w:ind w:left="0"/>
        <w:jc w:val="both"/>
      </w:pPr>
      <w:r>
        <w:rPr>
          <w:rFonts w:ascii="Times New Roman"/>
          <w:b w:val="false"/>
          <w:i w:val="false"/>
          <w:color w:val="000000"/>
          <w:sz w:val="28"/>
        </w:rPr>
        <w:t xml:space="preserve">
      8) 5-процесс – көрсетілетін қызметті берушінің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 </w:t>
      </w:r>
    </w:p>
    <w:bookmarkEnd w:id="45"/>
    <w:bookmarkStart w:name="z55" w:id="46"/>
    <w:p>
      <w:pPr>
        <w:spacing w:after="0"/>
        <w:ind w:left="0"/>
        <w:jc w:val="both"/>
      </w:pPr>
      <w:r>
        <w:rPr>
          <w:rFonts w:ascii="Times New Roman"/>
          <w:b w:val="false"/>
          <w:i w:val="false"/>
          <w:color w:val="000000"/>
          <w:sz w:val="28"/>
        </w:rPr>
        <w:t>
      9) 3-шарт – көрсетілетін қызметті берушінің мемлекеттік көрсетілетін қызметті көрсетуге негіз болатын көрсетілетін қызметті алушы тіркеген құжаттар топтамасын тексеруі;</w:t>
      </w:r>
    </w:p>
    <w:bookmarkEnd w:id="46"/>
    <w:bookmarkStart w:name="z56" w:id="47"/>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 қалыптастырылуы;</w:t>
      </w:r>
    </w:p>
    <w:bookmarkEnd w:id="47"/>
    <w:bookmarkStart w:name="z57" w:id="48"/>
    <w:p>
      <w:pPr>
        <w:spacing w:after="0"/>
        <w:ind w:left="0"/>
        <w:jc w:val="both"/>
      </w:pPr>
      <w:r>
        <w:rPr>
          <w:rFonts w:ascii="Times New Roman"/>
          <w:b w:val="false"/>
          <w:i w:val="false"/>
          <w:color w:val="000000"/>
          <w:sz w:val="28"/>
        </w:rPr>
        <w:t xml:space="preserve">
      11) 7-процесс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 алуы. </w:t>
      </w:r>
    </w:p>
    <w:bookmarkEnd w:id="48"/>
    <w:bookmarkStart w:name="z58" w:id="49"/>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w:t>
      </w:r>
    </w:p>
    <w:bookmarkEnd w:id="49"/>
    <w:bookmarkStart w:name="z59" w:id="50"/>
    <w:p>
      <w:pPr>
        <w:spacing w:after="0"/>
        <w:ind w:left="0"/>
        <w:jc w:val="both"/>
      </w:pPr>
      <w:r>
        <w:rPr>
          <w:rFonts w:ascii="Times New Roman"/>
          <w:b w:val="false"/>
          <w:i w:val="false"/>
          <w:color w:val="000000"/>
          <w:sz w:val="28"/>
        </w:rPr>
        <w:t xml:space="preserve">
      12.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0"/>
    <w:bookmarkStart w:name="z60" w:id="51"/>
    <w:p>
      <w:pPr>
        <w:spacing w:after="0"/>
        <w:ind w:left="0"/>
        <w:jc w:val="both"/>
      </w:pPr>
      <w:r>
        <w:rPr>
          <w:rFonts w:ascii="Times New Roman"/>
          <w:b w:val="false"/>
          <w:i w:val="false"/>
          <w:color w:val="000000"/>
          <w:sz w:val="28"/>
        </w:rPr>
        <w:t xml:space="preserve">
      13.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 өткізу"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62" w:id="52"/>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bookmarkEnd w:id="52"/>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4"/>
    <w:p>
      <w:pPr>
        <w:spacing w:after="0"/>
        <w:ind w:left="0"/>
        <w:jc w:val="left"/>
      </w:pPr>
      <w:r>
        <w:rPr>
          <w:rFonts w:ascii="Times New Roman"/>
          <w:b/>
          <w:i w:val="false"/>
          <w:color w:val="000000"/>
        </w:rPr>
        <w:t xml:space="preserve"> Шартты белгілер:</w:t>
      </w:r>
    </w:p>
    <w:bookmarkEnd w:id="54"/>
    <w:bookmarkStart w:name="z6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6929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929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 өткізу"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67" w:id="56"/>
    <w:p>
      <w:pPr>
        <w:spacing w:after="0"/>
        <w:ind w:left="0"/>
        <w:jc w:val="left"/>
      </w:pPr>
      <w:r>
        <w:rPr>
          <w:rFonts w:ascii="Times New Roman"/>
          <w:b/>
          <w:i w:val="false"/>
          <w:color w:val="000000"/>
        </w:rPr>
        <w:t xml:space="preserve"> Портал арқылы көрсетілген жағдайда мемлекеттік қызмет көрсетудің бизнес-процестерінің анықтамалығы</w:t>
      </w:r>
    </w:p>
    <w:bookmarkEnd w:id="56"/>
    <w:bookmarkStart w:name="z68"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8"/>
    <w:p>
      <w:pPr>
        <w:spacing w:after="0"/>
        <w:ind w:left="0"/>
        <w:jc w:val="left"/>
      </w:pPr>
      <w:r>
        <w:rPr>
          <w:rFonts w:ascii="Times New Roman"/>
          <w:b/>
          <w:i w:val="false"/>
          <w:color w:val="000000"/>
        </w:rPr>
        <w:t xml:space="preserve"> Шартты белгілер:</w:t>
      </w:r>
    </w:p>
    <w:bookmarkEnd w:id="58"/>
    <w:bookmarkStart w:name="z7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8453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453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