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5043" w14:textId="fad5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жетекші спортшыларына ай сайын ақшалай үлес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2016 жылғы 6 маусымдағы № 39/01 қаулысы. Қарағанды облысының Әділет департаментінде 2016 жылғы 27 маусымда № 3874 болып тіркелді. Күші жойылды - Қарағанды облысы әкімдігінің 2017 жылғы 26 желтоқсандағы № 84/03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26.12.2017 № 84/03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3 шілдедегі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 сайын ақшалай үлес төленсін (бұдан әрі - Үлес):</w:t>
      </w:r>
    </w:p>
    <w:bookmarkEnd w:id="1"/>
    <w:bookmarkStart w:name="z6" w:id="2"/>
    <w:p>
      <w:pPr>
        <w:spacing w:after="0"/>
        <w:ind w:left="0"/>
        <w:jc w:val="both"/>
      </w:pPr>
      <w:r>
        <w:rPr>
          <w:rFonts w:ascii="Times New Roman"/>
          <w:b w:val="false"/>
          <w:i w:val="false"/>
          <w:color w:val="000000"/>
          <w:sz w:val="28"/>
        </w:rPr>
        <w:t>
      Қарағанды облысының спортшыларына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w:t>
      </w:r>
    </w:p>
    <w:bookmarkEnd w:id="2"/>
    <w:bookmarkStart w:name="z7" w:id="3"/>
    <w:p>
      <w:pPr>
        <w:spacing w:after="0"/>
        <w:ind w:left="0"/>
        <w:jc w:val="both"/>
      </w:pPr>
      <w:r>
        <w:rPr>
          <w:rFonts w:ascii="Times New Roman"/>
          <w:b w:val="false"/>
          <w:i w:val="false"/>
          <w:color w:val="000000"/>
          <w:sz w:val="28"/>
        </w:rPr>
        <w:t>
      Қарағанды облысының спортшыларына -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w:t>
      </w:r>
    </w:p>
    <w:bookmarkEnd w:id="3"/>
    <w:bookmarkStart w:name="z8" w:id="4"/>
    <w:p>
      <w:pPr>
        <w:spacing w:after="0"/>
        <w:ind w:left="0"/>
        <w:jc w:val="both"/>
      </w:pPr>
      <w:r>
        <w:rPr>
          <w:rFonts w:ascii="Times New Roman"/>
          <w:b w:val="false"/>
          <w:i w:val="false"/>
          <w:color w:val="000000"/>
          <w:sz w:val="28"/>
        </w:rPr>
        <w:t>
      2. "Қарағанды облысының дене шынықтыру және спорт басқармасы" мемлекеттік мекемесі осы қаулыдан туындайтын қажетті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Қарағанды облысы әкімінің жетекшілік жасайтын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06 маусымдағы</w:t>
            </w:r>
            <w:r>
              <w:br/>
            </w:r>
            <w:r>
              <w:rPr>
                <w:rFonts w:ascii="Times New Roman"/>
                <w:b w:val="false"/>
                <w:i w:val="false"/>
                <w:color w:val="000000"/>
                <w:sz w:val="20"/>
              </w:rPr>
              <w:t xml:space="preserve">№ 39/01 қаулысына қосымша </w:t>
            </w:r>
          </w:p>
        </w:tc>
      </w:tr>
    </w:tbl>
    <w:bookmarkStart w:name="z13" w:id="7"/>
    <w:p>
      <w:pPr>
        <w:spacing w:after="0"/>
        <w:ind w:left="0"/>
        <w:jc w:val="left"/>
      </w:pPr>
      <w:r>
        <w:rPr>
          <w:rFonts w:ascii="Times New Roman"/>
          <w:b/>
          <w:i w:val="false"/>
          <w:color w:val="000000"/>
        </w:rPr>
        <w:t xml:space="preserve"> Қарағанды облысының спортшыларына және жаттықтырушыларына төленетін ай сайын ақшалай үлестің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3"/>
        <w:gridCol w:w="2147"/>
      </w:tblGrid>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Алатындар санаты</w:t>
            </w:r>
            <w:r>
              <w:br/>
            </w:r>
            <w:r>
              <w:rPr>
                <w:rFonts w:ascii="Times New Roman"/>
                <w:b w:val="false"/>
                <w:i w:val="false"/>
                <w:color w:val="000000"/>
                <w:sz w:val="20"/>
              </w:rPr>
              <w:t>
 </w:t>
            </w:r>
          </w:p>
          <w:bookmarkEnd w:id="8"/>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ай сайын ақшалай үлестің сомасы</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чемпионы</w:t>
            </w:r>
          </w:p>
          <w:bookmarkEnd w:id="9"/>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 теңге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ойының жүлдегері (2 орын)</w:t>
            </w:r>
          </w:p>
          <w:bookmarkEnd w:id="10"/>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теңге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ойының жүлдегері (3 орын)</w:t>
            </w:r>
          </w:p>
          <w:bookmarkEnd w:id="11"/>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Әлем Чемпионы</w:t>
            </w:r>
          </w:p>
          <w:bookmarkEnd w:id="12"/>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"Қазақстан Республикасының еңбек сіңірген жаттықтырушысы", "КСРО-ның еңбек сіңірген жаттықтырушысы" атақтары бар Олимпиада Чемпионының, жүлдегерінің, Әлем чемпионының жаттықтырушысы</w:t>
            </w:r>
          </w:p>
          <w:bookmarkEnd w:id="13"/>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құрамына кіретін спортшы</w:t>
            </w:r>
          </w:p>
          <w:bookmarkEnd w:id="14"/>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құрамына кіретін спортшының жаттықтырушысы</w:t>
            </w:r>
          </w:p>
          <w:bookmarkEnd w:id="15"/>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Спорттың ойын түрлері бойынша Қазақстан Республикасы құрама командаларының (спорт түрлері бойынша ұлттық құрама командалардың) құрамына кіретін спортшы</w:t>
            </w:r>
          </w:p>
          <w:bookmarkEnd w:id="16"/>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Спорттың ойын түрлері бойынша Қазақстан Республикасы құрама командаларының (спорт түрлері бойынша ұлттық құрама командалардың) құрамына кіретін спортшының жаттықтырушысы</w:t>
            </w:r>
          </w:p>
          <w:bookmarkEnd w:id="17"/>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тенге</w:t>
            </w:r>
          </w:p>
        </w:tc>
      </w:tr>
      <w:tr>
        <w:trPr>
          <w:trHeight w:val="30" w:hRule="atLeast"/>
        </w:trPr>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Спорттың ойын түрлері бойынша Қазақстан Республикасы құрама командаларының (спорт түрлері бойынша ұлттық құрама командалардың) құрамына кіретін спортшылардың клубтық команадаларының басшысы</w:t>
            </w:r>
          </w:p>
          <w:bookmarkEnd w:id="18"/>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тенге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