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a41c" w14:textId="e4fa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27 маусымдағы № 47/04 бірлескен қаулысы және Қарағанды облыстық мәслихатының 2016 жылғы 30 маусымдағы № 60 шешімі. Қарағанды облысының Әділет департаментінде 2016 жылғы 25 шілдеде № 3915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 Үкіметі жанындағы Республикалық ономастика комиссиясының 2015 жылғы 10 желтоқсандағы қорытындысы негізінде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қаласындағы Луговая көшесі – Сабыр Рахымов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Қарағанды қаласындағы 137 есептік орамға – Бауыржан Момышұлының есімі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әлеуметтік-мәдени даму және халықты әлеуметтік қорғау жөніндегі тұрақты комиссиясына (С.М.Әдекенов)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Әбдікеров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