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f9fa" w14:textId="a16f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Құрмет грамотасымен наградтау туралы Ережені бекіту</w:t>
      </w:r>
    </w:p>
    <w:p>
      <w:pPr>
        <w:spacing w:after="0"/>
        <w:ind w:left="0"/>
        <w:jc w:val="both"/>
      </w:pPr>
      <w:r>
        <w:rPr>
          <w:rFonts w:ascii="Times New Roman"/>
          <w:b w:val="false"/>
          <w:i w:val="false"/>
          <w:color w:val="000000"/>
          <w:sz w:val="28"/>
        </w:rPr>
        <w:t>Қарағанды облыстық мәслихатының 2016 жылғы 29 қыркүйектегі IV сессиясының № 86 шешімі. Қарағанды облысының Әділет департаментінде 2016 жылғы 20 қазанда № 4007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Қарағанды облыстық мәслихаты </w:t>
      </w:r>
      <w:r>
        <w:rPr>
          <w:rFonts w:ascii="Times New Roman"/>
          <w:b/>
          <w:i w:val="false"/>
          <w:color w:val="000000"/>
          <w:sz w:val="28"/>
        </w:rPr>
        <w:t xml:space="preserve">ШЕШІМ </w:t>
      </w:r>
      <w:r>
        <w:rPr>
          <w:rFonts w:ascii="Times New Roman"/>
          <w:b/>
          <w:i w:val="false"/>
          <w:color w:val="000000"/>
          <w:sz w:val="28"/>
        </w:rPr>
        <w:t>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облысының (қаланың, ауданның)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Штергер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2016 жылғы 29 қырқүйектегі</w:t>
            </w:r>
            <w:r>
              <w:br/>
            </w:r>
            <w:r>
              <w:rPr>
                <w:rFonts w:ascii="Times New Roman"/>
                <w:b w:val="false"/>
                <w:i w:val="false"/>
                <w:color w:val="000000"/>
                <w:sz w:val="20"/>
              </w:rPr>
              <w:t>IV сессиясының № 86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Қарағады облысының Құрмет грамотасымен</w:t>
      </w:r>
      <w:r>
        <w:br/>
      </w:r>
      <w:r>
        <w:rPr>
          <w:rFonts w:ascii="Times New Roman"/>
          <w:b/>
          <w:i w:val="false"/>
          <w:color w:val="000000"/>
        </w:rPr>
        <w:t>наградтау туралы 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Қарағанды облысының Құрмет грамотасымен наградтау туралы Ереже (бұдан әрі – Құрмет грамотасы)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Құрмет грамотасы:</w:t>
      </w:r>
    </w:p>
    <w:bookmarkEnd w:id="6"/>
    <w:bookmarkStart w:name="z13"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елеулі жетістіктері үшін;</w:t>
      </w:r>
    </w:p>
    <w:bookmarkEnd w:id="7"/>
    <w:bookmarkStart w:name="z14"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w:t>
      </w:r>
    </w:p>
    <w:bookmarkEnd w:id="8"/>
    <w:bookmarkStart w:name="z15" w:id="9"/>
    <w:p>
      <w:pPr>
        <w:spacing w:after="0"/>
        <w:ind w:left="0"/>
        <w:jc w:val="both"/>
      </w:pPr>
      <w:r>
        <w:rPr>
          <w:rFonts w:ascii="Times New Roman"/>
          <w:b w:val="false"/>
          <w:i w:val="false"/>
          <w:color w:val="000000"/>
          <w:sz w:val="28"/>
        </w:rPr>
        <w:t>
      3. Құрмет грамотасымен Қарағанды облысының дамуына қомақты үлес қосқан:</w:t>
      </w:r>
    </w:p>
    <w:bookmarkEnd w:id="9"/>
    <w:bookmarkStart w:name="z16"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7"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w:t>
      </w:r>
    </w:p>
    <w:bookmarkEnd w:id="11"/>
    <w:bookmarkStart w:name="z18" w:id="12"/>
    <w:p>
      <w:pPr>
        <w:spacing w:after="0"/>
        <w:ind w:left="0"/>
        <w:jc w:val="both"/>
      </w:pPr>
      <w:r>
        <w:rPr>
          <w:rFonts w:ascii="Times New Roman"/>
          <w:b w:val="false"/>
          <w:i w:val="false"/>
          <w:color w:val="000000"/>
          <w:sz w:val="28"/>
        </w:rPr>
        <w:t>
      3) азаматтығы жоқ адамдар және шет мемлекеттердің азаматтары наградталады.</w:t>
      </w:r>
    </w:p>
    <w:bookmarkEnd w:id="12"/>
    <w:bookmarkStart w:name="z19" w:id="13"/>
    <w:p>
      <w:pPr>
        <w:spacing w:after="0"/>
        <w:ind w:left="0"/>
        <w:jc w:val="both"/>
      </w:pPr>
      <w:r>
        <w:rPr>
          <w:rFonts w:ascii="Times New Roman"/>
          <w:b w:val="false"/>
          <w:i w:val="false"/>
          <w:color w:val="000000"/>
          <w:sz w:val="28"/>
        </w:rPr>
        <w:t>
      4. Құрмет грамотасымен:</w:t>
      </w:r>
    </w:p>
    <w:bookmarkEnd w:id="13"/>
    <w:bookmarkStart w:name="z20" w:id="14"/>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4"/>
    <w:bookmarkStart w:name="z21" w:id="15"/>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5"/>
    <w:bookmarkStart w:name="z22"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марапатала алмайды.</w:t>
      </w:r>
    </w:p>
    <w:bookmarkEnd w:id="16"/>
    <w:bookmarkStart w:name="z23" w:id="17"/>
    <w:p>
      <w:pPr>
        <w:spacing w:after="0"/>
        <w:ind w:left="0"/>
        <w:jc w:val="both"/>
      </w:pPr>
      <w:r>
        <w:rPr>
          <w:rFonts w:ascii="Times New Roman"/>
          <w:b w:val="false"/>
          <w:i w:val="false"/>
          <w:color w:val="000000"/>
          <w:sz w:val="28"/>
        </w:rPr>
        <w:t>
      5. Бір тұлға (ұжым, ұйым) бес жыл ішінде облыстың Құрмет грамотасымен наградталуға екі рет ұсыныла алмайды.</w:t>
      </w:r>
    </w:p>
    <w:bookmarkEnd w:id="17"/>
    <w:bookmarkStart w:name="z24" w:id="18"/>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8"/>
    <w:bookmarkStart w:name="z25" w:id="19"/>
    <w:p>
      <w:pPr>
        <w:spacing w:after="0"/>
        <w:ind w:left="0"/>
        <w:jc w:val="left"/>
      </w:pPr>
      <w:r>
        <w:rPr>
          <w:rFonts w:ascii="Times New Roman"/>
          <w:b/>
          <w:i w:val="false"/>
          <w:color w:val="000000"/>
        </w:rPr>
        <w:t xml:space="preserve"> 2. Құрмет грамотасымен наградтау тәртібі</w:t>
      </w:r>
    </w:p>
    <w:bookmarkEnd w:id="19"/>
    <w:bookmarkStart w:name="z26" w:id="20"/>
    <w:p>
      <w:pPr>
        <w:spacing w:after="0"/>
        <w:ind w:left="0"/>
        <w:jc w:val="both"/>
      </w:pPr>
      <w:r>
        <w:rPr>
          <w:rFonts w:ascii="Times New Roman"/>
          <w:b w:val="false"/>
          <w:i w:val="false"/>
          <w:color w:val="000000"/>
          <w:sz w:val="28"/>
        </w:rPr>
        <w:t>
      7. Құрмет грамотасымен наградтауға ұсынысты облыс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20"/>
    <w:bookmarkStart w:name="z27" w:id="21"/>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облыстың дамуына қосқан үлесі баяндалған сипаттама беріледі. Ұсынысқа басшы қол қояды және мөрмен бекітіледі.</w:t>
      </w:r>
    </w:p>
    <w:bookmarkEnd w:id="21"/>
    <w:bookmarkStart w:name="z28" w:id="22"/>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2"/>
    <w:bookmarkStart w:name="z43" w:id="23"/>
    <w:p>
      <w:pPr>
        <w:spacing w:after="0"/>
        <w:ind w:left="0"/>
        <w:jc w:val="both"/>
      </w:pPr>
      <w:r>
        <w:rPr>
          <w:rFonts w:ascii="Times New Roman"/>
          <w:b w:val="false"/>
          <w:i w:val="false"/>
          <w:color w:val="000000"/>
          <w:sz w:val="28"/>
        </w:rPr>
        <w:t>
      7-1. Мөрмен бекіту туралы талап жеке кәсіпкерлік субъектілеріне қатысты емес.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Қарағанды облыстық мәслихатының 22.11.2023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4"/>
    <w:bookmarkStart w:name="z30" w:id="25"/>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наградтау жөніндегі облыс әкімі жанындағы комиссияға (бұдан әрі – Комиссия) жолданады.</w:t>
      </w:r>
    </w:p>
    <w:bookmarkEnd w:id="25"/>
    <w:bookmarkStart w:name="z31" w:id="26"/>
    <w:p>
      <w:pPr>
        <w:spacing w:after="0"/>
        <w:ind w:left="0"/>
        <w:jc w:val="both"/>
      </w:pPr>
      <w:r>
        <w:rPr>
          <w:rFonts w:ascii="Times New Roman"/>
          <w:b w:val="false"/>
          <w:i w:val="false"/>
          <w:color w:val="000000"/>
          <w:sz w:val="28"/>
        </w:rPr>
        <w:t>
      10. Құрмет грамотасымен наградтау туралы шешімді облыс әкімі мен облыстық мәслихаттың төрағасы (немесе олардың міндетін атқарушы тұлғалар) Комиссияның оң қорытындысына сәйкес, бірлескен өкім шығару жолымен қабылдайды.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облыстық мәслихатының 22.11.2023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облыс әкімі және (немесе) облыстық мәслихат төрағасы, немесе олардың тапсырмасы бойынша өзге тұлғалар тапсырады.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облыстық мәслихатының 22.11.2023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12. Наградтау бойынша материалдар облыс әкімінің аппаратында сақталады.</w:t>
      </w:r>
    </w:p>
    <w:bookmarkEnd w:id="28"/>
    <w:bookmarkStart w:name="z34" w:id="29"/>
    <w:p>
      <w:pPr>
        <w:spacing w:after="0"/>
        <w:ind w:left="0"/>
        <w:jc w:val="left"/>
      </w:pPr>
      <w:r>
        <w:rPr>
          <w:rFonts w:ascii="Times New Roman"/>
          <w:b/>
          <w:i w:val="false"/>
          <w:color w:val="000000"/>
        </w:rPr>
        <w:t xml:space="preserve"> 3. Құрмет грамотасының сипаттамасы</w:t>
      </w:r>
    </w:p>
    <w:bookmarkEnd w:id="29"/>
    <w:bookmarkStart w:name="z35" w:id="30"/>
    <w:p>
      <w:pPr>
        <w:spacing w:after="0"/>
        <w:ind w:left="0"/>
        <w:jc w:val="both"/>
      </w:pPr>
      <w:r>
        <w:rPr>
          <w:rFonts w:ascii="Times New Roman"/>
          <w:b w:val="false"/>
          <w:i w:val="false"/>
          <w:color w:val="000000"/>
          <w:sz w:val="28"/>
        </w:rPr>
        <w:t>
      13. Құрмет грамотасы папкадан және ішіне салынатын айқарма беттерден тұрады. Папка көк түстен дайындалады. Папканың бет жағында 7х7 көлемінде Қазақстан Республикасының Мемлекеттік Елтаңбасы бейнеленген және "Құрмет грамотасы" жазуы жазылған.</w:t>
      </w:r>
    </w:p>
    <w:bookmarkEnd w:id="30"/>
    <w:bookmarkStart w:name="z36" w:id="31"/>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 түрлі-түсті басу, мемлекеттік символика – Қазақстан Республикасының Мемлекеттік Елтаңбасын бейнелеумен екі жағынан алтын түстес.</w:t>
      </w:r>
    </w:p>
    <w:bookmarkEnd w:id="31"/>
    <w:bookmarkStart w:name="z37" w:id="32"/>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32"/>
    <w:bookmarkStart w:name="z38" w:id="33"/>
    <w:p>
      <w:pPr>
        <w:spacing w:after="0"/>
        <w:ind w:left="0"/>
        <w:jc w:val="both"/>
      </w:pPr>
      <w:r>
        <w:rPr>
          <w:rFonts w:ascii="Times New Roman"/>
          <w:b w:val="false"/>
          <w:i w:val="false"/>
          <w:color w:val="000000"/>
          <w:sz w:val="28"/>
        </w:rPr>
        <w:t xml:space="preserve">
      Айқарма беттің ішкі оң жағында: жоғарғы бөлігінің ортасында – алтынмен басылып, "Құрмет грамотасы" жазуы, жазудың астында, наградталушының тегін,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 </w:t>
      </w:r>
    </w:p>
    <w:bookmarkEnd w:id="33"/>
    <w:bookmarkStart w:name="z39" w:id="34"/>
    <w:p>
      <w:pPr>
        <w:spacing w:after="0"/>
        <w:ind w:left="0"/>
        <w:jc w:val="both"/>
      </w:pPr>
      <w:r>
        <w:rPr>
          <w:rFonts w:ascii="Times New Roman"/>
          <w:b w:val="false"/>
          <w:i w:val="false"/>
          <w:color w:val="000000"/>
          <w:sz w:val="28"/>
        </w:rPr>
        <w:t>
      Төменгі бөлігінде облыс әкімінің және облыстық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34"/>
    <w:bookmarkStart w:name="z40" w:id="35"/>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35"/>
    <w:bookmarkStart w:name="z41" w:id="36"/>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36"/>
    <w:bookmarkStart w:name="z42" w:id="37"/>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Қарағанды облыстық мәслихатының 22.11.2023 </w:t>
      </w:r>
      <w:r>
        <w:rPr>
          <w:rFonts w:ascii="Times New Roman"/>
          <w:b w:val="false"/>
          <w:i w:val="false"/>
          <w:color w:val="000000"/>
          <w:sz w:val="28"/>
        </w:rPr>
        <w:t>№ 114</w:t>
      </w:r>
      <w:r>
        <w:rPr>
          <w:rFonts w:ascii="Times New Roman"/>
          <w:b w:val="false"/>
          <w:i w:val="false"/>
          <w:color w:val="ff0000"/>
          <w:sz w:val="28"/>
        </w:rPr>
        <w:t xml:space="preserve"> шешімімен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