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ce9c" w14:textId="73dc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Қарағанды облысы әкімдігінің 2015 жылғы 17 қыркүйектегі № 54/01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25 қазандағы № 76/04 қаулысы. Қарағанды облысының Әділет департаментінде 2016 жылғы 25 қарашада № 4029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 18-1/415 бұйрығына өзгерістер мен толықтырулар енгізу туралы" Қазақстан Республикасы Ауыл шаруашылығы министрі міндетін атқарушысының 2016 жылғы 23 маусымдағы № 270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14028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"Мемлекеттік көрсетілетін қызмет регламенттерін бекіту туралы" Қарағанды облысы әкімдігінің 2015 жылғы 17 қыркүйектегі № 54/01 </w:t>
      </w:r>
      <w:r>
        <w:rPr>
          <w:rFonts w:ascii="Times New Roman"/>
          <w:b w:val="false"/>
          <w:i w:val="false"/>
          <w:color w:val="000000"/>
          <w:sz w:val="28"/>
        </w:rPr>
        <w:t xml:space="preserve">қаулысына </w:t>
      </w:r>
      <w:r>
        <w:rPr>
          <w:rFonts w:ascii="Times New Roman"/>
          <w:b w:val="false"/>
          <w:i w:val="false"/>
          <w:color w:val="000000"/>
          <w:sz w:val="28"/>
        </w:rPr>
        <w:t>(нормативтiк құқықтық актiлерді мемлекеттiк тіркеу Тiзiлiмiнде № 3441 тіркелген, 2015 жылғы 22 қазанда "Әділет" ақпараттық-құқықтық жүйесінде, 2015 жылғы 29 қазанда "Индустриальная Караганда" № 151-152 (21902-21903), "Орталық Қазақстан" № 175-176 (22060)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осы қаулының 1 қосымшасына сәйкес, "Ағаш кесу және орман билетін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жаңа редакцияда жазылсын;</w:t>
      </w:r>
    </w:p>
    <w:bookmarkEnd w:id="2"/>
    <w:bookmarkStart w:name="z6" w:id="3"/>
    <w:p>
      <w:pPr>
        <w:spacing w:after="0"/>
        <w:ind w:left="0"/>
        <w:jc w:val="both"/>
      </w:pPr>
      <w:r>
        <w:rPr>
          <w:rFonts w:ascii="Times New Roman"/>
          <w:b w:val="false"/>
          <w:i w:val="false"/>
          <w:color w:val="000000"/>
          <w:sz w:val="28"/>
        </w:rPr>
        <w:t xml:space="preserve">
      2) осы қаулының 2 қосымшасына сәйкес,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жаңа редакцияда жазылсын.</w:t>
      </w:r>
    </w:p>
    <w:bookmarkEnd w:id="3"/>
    <w:bookmarkStart w:name="z7" w:id="4"/>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"25" қазан</w:t>
            </w:r>
            <w:r>
              <w:br/>
            </w:r>
            <w:r>
              <w:rPr>
                <w:rFonts w:ascii="Times New Roman"/>
                <w:b w:val="false"/>
                <w:i w:val="false"/>
                <w:color w:val="000000"/>
                <w:sz w:val="20"/>
              </w:rPr>
              <w:t>№ 76/04 қаулысына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17 қыркүйектегі</w:t>
            </w:r>
            <w:r>
              <w:br/>
            </w:r>
            <w:r>
              <w:rPr>
                <w:rFonts w:ascii="Times New Roman"/>
                <w:b w:val="false"/>
                <w:i w:val="false"/>
                <w:color w:val="000000"/>
                <w:sz w:val="20"/>
              </w:rPr>
              <w:t>№ 54/01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қызметті (бұдан әрі – мемлекеттік қызмет) мемлекеттік орман иеленушілер (бұдан әрі – қызмет беруші) көрсетеді.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қағаз нысанда ағаш кесу және (немесе) орман билетін беру.</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қызмет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Берілген рұқсаттар туралы мәліметтер "Е-лицензиялау" мемлекеттік деректер базасы" ақпараттық жүйесіне енгізіледі.</w:t>
      </w:r>
    </w:p>
    <w:bookmarkEnd w:id="8"/>
    <w:bookmarkStart w:name="z20" w:id="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1" w:id="1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болып Қазақстан Республикасы Ауыл шаруашылығы министрінің 2015 жылғы 6 мамырдағы № 18-1/415 "Орман шаруашылығы және ерекше қорғалатын табиғи аумақтар салаcындағы мемлекеттік көрсетілетін қызмет стандарттарын бекіту туралы" (нормативтік құқықтық актілерді мемлекеттік тіркеу тізілімінде № 11662 тіркелген) бұйрығымен бекітілген "Ағаш кесу және орман билетін беру" мемлекеттік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3-қосымшасына сәйкес нысан бойынша қызмет көрсетушіге қызмет алушының (немесе сенімхат бойынша оның өкілінің)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іс-әрекет – қызмет беруші кеңсесінің маманы өтінішті қабылдайды және құжаттар пакетін қабылдау күні мен уақытын көрсетіп тіркеу туралы белгісі бар құжатты қызмет алушыға береді. Орындау ұзақтығы – 30 (отыз) минут. Мемлекеттік қызмет көрсету бойынша рәсімнің (іс-қимылдың) нәтижесі құжаттар пакетін қабылдау күні мен уақытын көрсетіп тіркеу туралы белгі;</w:t>
      </w:r>
      <w:r>
        <w:br/>
      </w:r>
      <w:r>
        <w:rPr>
          <w:rFonts w:ascii="Times New Roman"/>
          <w:b w:val="false"/>
          <w:i w:val="false"/>
          <w:color w:val="000000"/>
          <w:sz w:val="28"/>
        </w:rPr>
        <w:t xml:space="preserve">
      </w:t>
      </w:r>
      <w:r>
        <w:rPr>
          <w:rFonts w:ascii="Times New Roman"/>
          <w:b w:val="false"/>
          <w:i w:val="false"/>
          <w:color w:val="000000"/>
          <w:sz w:val="28"/>
        </w:rPr>
        <w:t>2 іс-әрекет – қызмет беруші кеңсесінің маманы өтінішті қызмет берушінің басшысына қарауға тапсырады. Орындау ұзақтығы – 1 (бір) сағат ішінде. Мемлекеттік қызмет көрсету бойынша рәсімнің (іс-қимылдың) нәтижесі өтінішті қызмет берушінің басшысына қарауға тапсыруы;</w:t>
      </w:r>
      <w:r>
        <w:br/>
      </w:r>
      <w:r>
        <w:rPr>
          <w:rFonts w:ascii="Times New Roman"/>
          <w:b w:val="false"/>
          <w:i w:val="false"/>
          <w:color w:val="000000"/>
          <w:sz w:val="28"/>
        </w:rPr>
        <w:t xml:space="preserve">
      </w:t>
      </w:r>
      <w:r>
        <w:rPr>
          <w:rFonts w:ascii="Times New Roman"/>
          <w:b w:val="false"/>
          <w:i w:val="false"/>
          <w:color w:val="000000"/>
          <w:sz w:val="28"/>
        </w:rPr>
        <w:t xml:space="preserve">3 іс-әрекет – қызмет берушінің басшысы жауапты орындаушыны белгілеп, орындау үшін тиісті бұрыштама қояды. Орындау ұзақтығы – 4 (төрт) сағат ішінде. Мемлекеттік қызмет көрсету бойынша рәсімнің (іс-қимылдың) нәтижесі қызмет беруші басшысының бұрыштама қоюы және қызмет берушінің жауапты орындаушысына тапсыруы. </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берушінің жауапты орындаушысы өтінішті қарайды және ағаш кесу және орман билетін беруге мемлекеттік қызметті көрсету нәтижесінің жобасын, не болмаса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9-1 тармақтарымен</w:t>
      </w:r>
      <w:r>
        <w:rPr>
          <w:rFonts w:ascii="Times New Roman"/>
          <w:b w:val="false"/>
          <w:i w:val="false"/>
          <w:color w:val="000000"/>
          <w:sz w:val="28"/>
        </w:rPr>
        <w:t xml:space="preserve"> белгіленген негіздер бойынша өтінішті қараудан дәлелді түрде бас тарту туралы жауап дайындайды. Орындау ұзақтығы – 2 (екі) жұмыс күні ішінде. Мемлекеттік қызмет көрсету бойынша рәсімнің (іс-қимылдың) нәтижесі жауап дайындау болып табылады;</w:t>
      </w:r>
      <w:r>
        <w:br/>
      </w:r>
      <w:r>
        <w:rPr>
          <w:rFonts w:ascii="Times New Roman"/>
          <w:b w:val="false"/>
          <w:i w:val="false"/>
          <w:color w:val="000000"/>
          <w:sz w:val="28"/>
        </w:rPr>
        <w:t xml:space="preserve">
      </w:t>
      </w:r>
      <w:r>
        <w:rPr>
          <w:rFonts w:ascii="Times New Roman"/>
          <w:b w:val="false"/>
          <w:i w:val="false"/>
          <w:color w:val="000000"/>
          <w:sz w:val="28"/>
        </w:rPr>
        <w:t>5 іс-әрекет – қызмет берушінің басшысы мемлекеттік қызмет көрсету нәтижесінің жобасына қол қояды. Орындау ұзақтығы – 2 (екі) сағат ішінде. Мемлекеттік қызмет көрсету бойынша рәсімнің (іс-қимылдың) нәтижесі мемлекеттік қызмет көрсету нәтижесіне қол қою болып табылады.</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кеңсесінің маманы мемлекеттік қызмет көрсету нәтижесін береді - ағаш кесу және (немесе) орман билетін, не болмаса мемлекеттік қызметті көрсетуден бас тарту туралы хат беруі. Орындау ұзақтығы – 30 (отыз) минут ішінде. Мемлекеттік қызмет көрсету бойынша рәсімнің (іс-қимылдың) нәтижесі ағаш кесу және (немесе) орман билеті, не болмаса қызмет көрсетуден бас тарту туралы хат беру.</w:t>
      </w:r>
    </w:p>
    <w:bookmarkEnd w:id="10"/>
    <w:bookmarkStart w:name="z29" w:id="1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
    <w:bookmarkStart w:name="z30" w:id="12"/>
    <w:p>
      <w:pPr>
        <w:spacing w:after="0"/>
        <w:ind w:left="0"/>
        <w:jc w:val="both"/>
      </w:pPr>
      <w:r>
        <w:rPr>
          <w:rFonts w:ascii="Times New Roman"/>
          <w:b w:val="false"/>
          <w:i w:val="false"/>
          <w:color w:val="000000"/>
          <w:sz w:val="28"/>
        </w:rPr>
        <w:t>
      6.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 өтінішті қабылдайды және құжаттар пакетін қабылдау күні мен уақытын көрсетіп тіркеу туралы белгісі бар құжатты қызмет алушыға береді. Орындау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қызмет беруші кеңсесінің маманы өтінішті қызмет берушінің басшысына қарауға тапсырады. Орындау ұзақтығы – 1 (бір) сағат ішінде;</w:t>
      </w:r>
      <w:r>
        <w:br/>
      </w:r>
      <w:r>
        <w:rPr>
          <w:rFonts w:ascii="Times New Roman"/>
          <w:b w:val="false"/>
          <w:i w:val="false"/>
          <w:color w:val="000000"/>
          <w:sz w:val="28"/>
        </w:rPr>
        <w:t xml:space="preserve">
      </w:t>
      </w:r>
      <w:r>
        <w:rPr>
          <w:rFonts w:ascii="Times New Roman"/>
          <w:b w:val="false"/>
          <w:i w:val="false"/>
          <w:color w:val="000000"/>
          <w:sz w:val="28"/>
        </w:rPr>
        <w:t>3) қызмет берушінің басшысы жауапты орындаушыны белгілеп, орындау үшін тиіст бұрыштама қояды. Орындау ұзақтығы – 4 (төрт) сағат ішінде;</w:t>
      </w:r>
      <w:r>
        <w:br/>
      </w:r>
      <w:r>
        <w:rPr>
          <w:rFonts w:ascii="Times New Roman"/>
          <w:b w:val="false"/>
          <w:i w:val="false"/>
          <w:color w:val="000000"/>
          <w:sz w:val="28"/>
        </w:rPr>
        <w:t xml:space="preserve">
      </w:t>
      </w:r>
      <w:r>
        <w:rPr>
          <w:rFonts w:ascii="Times New Roman"/>
          <w:b w:val="false"/>
          <w:i w:val="false"/>
          <w:color w:val="000000"/>
          <w:sz w:val="28"/>
        </w:rPr>
        <w:t>4) қызмет берушінің жауапты орындаушысы өтінішті қарайды және ағаш кесу және орман билетін беруге мемлекеттік қызметті көрсету нәтижесінің жобасын, не болмаса мемлекеттік қызметті көрсетуден дәлелді түрде бас тарту туралы жауап дайындайды. Орындау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қызмет берушінің басшысы мемлекеттік қызмет көрсету нәтижесінің жобасына қол қояды. Орындау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6) қызмет беруші кеңсесінің маманы мемлекеттік қызмет көрсету нәтижесін - ағаш кесу және (немесе) орман билетін, не болмаса мемлекеттік қызметті көрсетудан бас тарту туралы хат береді. Орындау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процесінде рәсімдердің (іс-қимылдардың), қызмет берушінің құрылымдық бөлімшелерінің (қызметшілерінің) өзара іс-әрекеттерінің бірізділігін толық сипаттау осы Регламенттің 1-қосымшасына сәйкес мемлекеттік қызмет көрсету бизнес-процестерінің анықтамалығында көрініс береді.</w:t>
      </w:r>
    </w:p>
    <w:bookmarkEnd w:id="12"/>
    <w:bookmarkStart w:name="z42"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43" w:id="14"/>
    <w:p>
      <w:pPr>
        <w:spacing w:after="0"/>
        <w:ind w:left="0"/>
        <w:jc w:val="both"/>
      </w:pPr>
      <w:r>
        <w:rPr>
          <w:rFonts w:ascii="Times New Roman"/>
          <w:b w:val="false"/>
          <w:i w:val="false"/>
          <w:color w:val="000000"/>
          <w:sz w:val="28"/>
        </w:rPr>
        <w:t xml:space="preserve">
      9. Мемлекеттік көрсетілетін қызмет "Азаматтарға арналған үкімет" мемлекеттік корпорациясы және "электрондық үкімет" веб-порталы арқылы көрсетілмейді. </w:t>
      </w:r>
      <w:r>
        <w:br/>
      </w:r>
      <w:r>
        <w:rPr>
          <w:rFonts w:ascii="Times New Roman"/>
          <w:b w:val="false"/>
          <w:i w:val="false"/>
          <w:color w:val="000000"/>
          <w:sz w:val="28"/>
        </w:rPr>
        <w:t xml:space="preserve">
      </w:t>
      </w:r>
      <w:r>
        <w:rPr>
          <w:rFonts w:ascii="Times New Roman"/>
          <w:b w:val="false"/>
          <w:i w:val="false"/>
          <w:color w:val="000000"/>
          <w:sz w:val="28"/>
        </w:rPr>
        <w:t>10. Берілген рұқсаттар туралы мәліметтер "Е-лицензиялау" мемлекеттік деректер базасы" ақпараттық жүйесіне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46" w:id="15"/>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бизнес-процестерінің анықтамалығы</w:t>
      </w:r>
    </w:p>
    <w:bookmarkEnd w:id="15"/>
    <w:bookmarkStart w:name="z47" w:id="16"/>
    <w:p>
      <w:pPr>
        <w:spacing w:after="0"/>
        <w:ind w:left="0"/>
        <w:jc w:val="left"/>
      </w:pPr>
    </w:p>
    <w:bookmarkEnd w:id="16"/>
    <w:p>
      <w:pPr>
        <w:spacing w:after="0"/>
        <w:ind w:left="0"/>
        <w:jc w:val="both"/>
      </w:pPr>
      <w:r>
        <w:drawing>
          <wp:inline distT="0" distB="0" distL="0" distR="0">
            <wp:extent cx="6819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8064500"/>
                    </a:xfrm>
                    <a:prstGeom prst="rect">
                      <a:avLst/>
                    </a:prstGeom>
                  </pic:spPr>
                </pic:pic>
              </a:graphicData>
            </a:graphic>
          </wp:inline>
        </w:drawing>
      </w:r>
    </w:p>
    <w:p>
      <w:pPr>
        <w:spacing w:after="0"/>
        <w:ind w:left="0"/>
        <w:jc w:val="left"/>
      </w:pPr>
      <w:r>
        <w:br/>
      </w:r>
    </w:p>
    <w:bookmarkStart w:name="z48" w:id="17"/>
    <w:p>
      <w:pPr>
        <w:spacing w:after="0"/>
        <w:ind w:left="0"/>
        <w:jc w:val="left"/>
      </w:pPr>
    </w:p>
    <w:bookmarkEnd w:id="17"/>
    <w:p>
      <w:pPr>
        <w:spacing w:after="0"/>
        <w:ind w:left="0"/>
        <w:jc w:val="both"/>
      </w:pPr>
      <w:r>
        <w:drawing>
          <wp:inline distT="0" distB="0" distL="0" distR="0">
            <wp:extent cx="66929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"25" қазан</w:t>
            </w:r>
            <w:r>
              <w:br/>
            </w:r>
            <w:r>
              <w:rPr>
                <w:rFonts w:ascii="Times New Roman"/>
                <w:b w:val="false"/>
                <w:i w:val="false"/>
                <w:color w:val="000000"/>
                <w:sz w:val="20"/>
              </w:rPr>
              <w:t xml:space="preserve">№ 76/04 қаулысына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17 қыркүйектегі</w:t>
            </w:r>
            <w:r>
              <w:br/>
            </w:r>
            <w:r>
              <w:rPr>
                <w:rFonts w:ascii="Times New Roman"/>
                <w:b w:val="false"/>
                <w:i w:val="false"/>
                <w:color w:val="000000"/>
                <w:sz w:val="20"/>
              </w:rPr>
              <w:t>№ 54/01 қаулысымен бекітілген</w:t>
            </w:r>
          </w:p>
        </w:tc>
      </w:tr>
    </w:tbl>
    <w:bookmarkStart w:name="z51" w:id="18"/>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регламенті</w:t>
      </w:r>
    </w:p>
    <w:bookmarkEnd w:id="18"/>
    <w:bookmarkStart w:name="z52" w:id="19"/>
    <w:p>
      <w:pPr>
        <w:spacing w:after="0"/>
        <w:ind w:left="0"/>
        <w:jc w:val="left"/>
      </w:pPr>
      <w:r>
        <w:rPr>
          <w:rFonts w:ascii="Times New Roman"/>
          <w:b/>
          <w:i w:val="false"/>
          <w:color w:val="000000"/>
        </w:rPr>
        <w:t xml:space="preserve"> 1. Жалпы ережелер</w:t>
      </w:r>
    </w:p>
    <w:bookmarkEnd w:id="19"/>
    <w:bookmarkStart w:name="z53" w:id="20"/>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қызметін (бұдан әрі – мемлекеттік қызмет) облыстардың жергілікті атқарушы органы (бұдан әрі – қызмет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www.еgov.kz,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 мемлекеттік орман қоры учаскелерінде ұзақ мерзімді орман пайдалану шартын мемлекеттік тіркеу.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шартта мөр басу үшін орын мен күні көрсетіліп, көрсетілетін қызметті берушінің уәкілетті тұлғасының электрондық цифрлы қолы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End w:id="20"/>
    <w:bookmarkStart w:name="z62"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21"/>
    <w:bookmarkStart w:name="z63" w:id="2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Қазақстан Республикасы Ауыл шаруашылығы министрінің 2015 жылғы 6 мамырдағы № 18-1/415 "Орман шаруашылығы және ерекше қорғалатын табиғи аумақтар салаcындағы мемлекеттік көрсетілетін кызмет стандарттарын бекіту туралы" (Нормативтік құқықтық актілерді мемлекеттік тіркеу тізіліміне № 11662 тіркелген) бұйрығымен бекітілген "Мемлекеттік орман қоры учаскелерінде ұзақ мерзімді орман пайдалану шартын мемлекеттік тіркеу"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 қызмет алушының (немесе оның сенімхат бойынша өкілінің) ұсынуы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іс-әрекет – қызмет алушының өтінішін қызмет беруші кеңсесінің маманы қабылдауы және құжаттар пакетін қабылдау күні мен уақытын көрсетіп тіркеуі, оны қызмет берушінің басшысына қарауға тапсыруы. Орындау ұзақтығы – 30 (отыз) минут. Мемлекеттік қызмет көрсету бойынша рәсімнің (іс - әрекеттің) нәтижесі құжаттар пакетін қабылдау күні мен уақытын көрсетіп тіркеу және қызмет берушінің басшысына қарауға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2 іс-әрекет – қызмет берушінің басшысы қызмет беруші бөлімінің басшысын белгілеуі, орындау үшін бұрыштама соғуы. Орындау ұзақтығы – 2 (екі) сағат. Мемлекеттік қызмет көрсету бойынша рәсімнің (іс-әрекеттің) нәтижесі қызмет беруші басшысының бұрыштама соғуы және қызмет беруші бөлімінің басшысына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3 іс-әрекет – қызмет берушінің бөлім басшысы қызмет берушінің жауапты орындаушысын белгілеуі, орындау үшін бұрыштама соғуы. Орындау ұзақтығы – 3 (үш) сағат. Мемлекеттік қызмет көрсету бойынша рәсімнің (іс-әрекеттің) нәтижесі қызмет беруші бөлімі басшысының бұрыштама соғуы және қызмет беруші бөлімінің жауапты орындаушысына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 бөлімінің жауапты орындаушысы қызмет алушы ұсынған құжаттарды қолданыстағы заңнамаға сәйкес ұзақ мерзімді орман пайдалану шартын мемлекеттік тіркеу үшін тексеру не болмаса Стандарттың </w:t>
      </w:r>
      <w:r>
        <w:rPr>
          <w:rFonts w:ascii="Times New Roman"/>
          <w:b w:val="false"/>
          <w:i w:val="false"/>
          <w:color w:val="000000"/>
          <w:sz w:val="28"/>
        </w:rPr>
        <w:t>9-1 тармағымен</w:t>
      </w:r>
      <w:r>
        <w:rPr>
          <w:rFonts w:ascii="Times New Roman"/>
          <w:b w:val="false"/>
          <w:i w:val="false"/>
          <w:color w:val="000000"/>
          <w:sz w:val="28"/>
        </w:rPr>
        <w:t xml:space="preserve"> белгіленген негіздер бойынша мемлекеттік қызметті көрсетуден бас тарту туралы хат және қызмет беруші басшысына қол қою үшін жолдауы. Орындау ұзақтығы – 1 (бір) жұмыс күні. Мемлекеттік қызмет көрсету бойынша рәсімнің (іс-әрекеттің) нәтижесі мемлекеттік орман қоры учаскелерінде ұзақ мерзімді орман пайдалануға тіркелген шарт не болмаса мемлекеттік қызмет көрсетуден бас тарту туралы хат болып табылады;</w:t>
      </w:r>
      <w:r>
        <w:br/>
      </w:r>
      <w:r>
        <w:rPr>
          <w:rFonts w:ascii="Times New Roman"/>
          <w:b w:val="false"/>
          <w:i w:val="false"/>
          <w:color w:val="000000"/>
          <w:sz w:val="28"/>
        </w:rPr>
        <w:t xml:space="preserve">
      </w:t>
      </w:r>
      <w:r>
        <w:rPr>
          <w:rFonts w:ascii="Times New Roman"/>
          <w:b w:val="false"/>
          <w:i w:val="false"/>
          <w:color w:val="000000"/>
          <w:sz w:val="28"/>
        </w:rPr>
        <w:t>5 іс-әрекет – қызмет беруші басшысының мемлекеттік қызметті көрсету нәтижесіне қол қоюы. Орындау ұзақтығы – 2 (екі) сағат 20 (жиырма) минут. Мемлекеттік қызмет көрсету бойынша рәсімнің (іс-әрекеттің) нәтижесі мемлекеттік орман қоры учаскелерінде ұзақ мерзімді орман пайдалануға қол қойылған шарт не болмаса мемлекеттік қызмет көрсетуден бас тарту туралы хат болып табылады;</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 маманының қызмет алушыға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беруі. Орындау ұзақтығы – 10 (он) минут. Мемлекеттік қызмет көрсету бойынша рәсімнің (іс-әрекеттің) нәтижесі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 болып табылады.</w:t>
      </w:r>
      <w:r>
        <w:br/>
      </w:r>
      <w:r>
        <w:rPr>
          <w:rFonts w:ascii="Times New Roman"/>
          <w:b w:val="false"/>
          <w:i w:val="false"/>
          <w:color w:val="000000"/>
          <w:sz w:val="28"/>
        </w:rPr>
        <w:t xml:space="preserve">
      </w:t>
      </w:r>
      <w:r>
        <w:rPr>
          <w:rFonts w:ascii="Times New Roman"/>
          <w:b w:val="false"/>
          <w:i w:val="false"/>
          <w:color w:val="000000"/>
          <w:sz w:val="28"/>
        </w:rPr>
        <w:t>Қызмет берушінің мемлекеттік қызметті көрсету мерзімі қызмет беруші құжаттар пакетін тапсырған сәттен бастап, сондай-ақ порталға жүгінген кезде – 2 (екі) жұмыс күні.</w:t>
      </w:r>
    </w:p>
    <w:bookmarkEnd w:id="22"/>
    <w:bookmarkStart w:name="z72" w:id="2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(қызметшілерінің) өзара іс-қимылы тәртібін сипаттау</w:t>
      </w:r>
    </w:p>
    <w:bookmarkEnd w:id="23"/>
    <w:bookmarkStart w:name="z73" w:id="24"/>
    <w:p>
      <w:pPr>
        <w:spacing w:after="0"/>
        <w:ind w:left="0"/>
        <w:jc w:val="both"/>
      </w:pPr>
      <w:r>
        <w:rPr>
          <w:rFonts w:ascii="Times New Roman"/>
          <w:b w:val="false"/>
          <w:i w:val="false"/>
          <w:color w:val="000000"/>
          <w:sz w:val="28"/>
        </w:rPr>
        <w:t>
      6.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қызмет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қызмет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іс-әрекет – қызмет алушының өтінішін қызмет беруші кеңсесінің маманы қабылдауы және құжаттар пакетін қабылдау күні мен уақытын көрсетіп тіркеуі, оны қызмет берушінің басшысына қарауға тапсыруы. Орындау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іс-әрекет – қызмет берушінің басшысы қызмет беруші бөлімінің басшысын белгілеуі, орындау үшін бұрыштама соғуы. Орындау ұзақтығы – 2 (екі) сағат. </w:t>
      </w:r>
      <w:r>
        <w:br/>
      </w:r>
      <w:r>
        <w:rPr>
          <w:rFonts w:ascii="Times New Roman"/>
          <w:b w:val="false"/>
          <w:i w:val="false"/>
          <w:color w:val="000000"/>
          <w:sz w:val="28"/>
        </w:rPr>
        <w:t xml:space="preserve">
      </w:t>
      </w:r>
      <w:r>
        <w:rPr>
          <w:rFonts w:ascii="Times New Roman"/>
          <w:b w:val="false"/>
          <w:i w:val="false"/>
          <w:color w:val="000000"/>
          <w:sz w:val="28"/>
        </w:rPr>
        <w:t xml:space="preserve">3 іс-әрекет – қызмет берушінің бөлім басшысы қызмет берушінің жауапты орындаушысын белгілеуі, орындау үшін бұрыштама соғуы. Орындау ұзақтығы – 3 (үш) сағат. </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 бөлімінің жауапты орындаушысы қызмет алушы ұсынған құжаттарды қолданыстағы заңнамаға сәйкес ұзақ мерзімді орман пайдалану шартын мемлекеттік тіркеу үшін тексеруі не болмаса Стандарттың </w:t>
      </w:r>
      <w:r>
        <w:rPr>
          <w:rFonts w:ascii="Times New Roman"/>
          <w:b w:val="false"/>
          <w:i w:val="false"/>
          <w:color w:val="000000"/>
          <w:sz w:val="28"/>
        </w:rPr>
        <w:t>9-1 тармағымен</w:t>
      </w:r>
      <w:r>
        <w:rPr>
          <w:rFonts w:ascii="Times New Roman"/>
          <w:b w:val="false"/>
          <w:i w:val="false"/>
          <w:color w:val="000000"/>
          <w:sz w:val="28"/>
        </w:rPr>
        <w:t xml:space="preserve"> белгіленген негіздер бойынша мемлекеттік қызметті көрсетуден бас тарту туралы хаты және қызмет беруші басшысына қол қою үшін жолдауы. Орындау ұзақтығы – 1 (бір) жұмыс күні; </w:t>
      </w:r>
      <w:r>
        <w:br/>
      </w:r>
      <w:r>
        <w:rPr>
          <w:rFonts w:ascii="Times New Roman"/>
          <w:b w:val="false"/>
          <w:i w:val="false"/>
          <w:color w:val="000000"/>
          <w:sz w:val="28"/>
        </w:rPr>
        <w:t xml:space="preserve">
      </w:t>
      </w:r>
      <w:r>
        <w:rPr>
          <w:rFonts w:ascii="Times New Roman"/>
          <w:b w:val="false"/>
          <w:i w:val="false"/>
          <w:color w:val="000000"/>
          <w:sz w:val="28"/>
        </w:rPr>
        <w:t xml:space="preserve">5 іс-әрекет – қызмет беруші басшысының мемлекеттік қызметті көрсету нәтижесіне қол қоюы. Орындау ұзақтығы – 2 (екі) сағат 20 (жиырма) минут. </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 маманының қызмет алушыға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беруі. Орындау ұзақтығы – 10 (он) минут.</w:t>
      </w:r>
    </w:p>
    <w:bookmarkEnd w:id="24"/>
    <w:bookmarkStart w:name="z85" w:id="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86" w:id="26"/>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 </w:t>
      </w:r>
      <w:r>
        <w:br/>
      </w:r>
      <w:r>
        <w:rPr>
          <w:rFonts w:ascii="Times New Roman"/>
          <w:b w:val="false"/>
          <w:i w:val="false"/>
          <w:color w:val="000000"/>
          <w:sz w:val="28"/>
        </w:rPr>
        <w:t xml:space="preserve">
      </w:t>
      </w:r>
      <w:r>
        <w:rPr>
          <w:rFonts w:ascii="Times New Roman"/>
          <w:b w:val="false"/>
          <w:i w:val="false"/>
          <w:color w:val="000000"/>
          <w:sz w:val="28"/>
        </w:rPr>
        <w:t>1) қызмет алушы өзінің ЭЦҚ тіркеу куәлігінің көмегімен порталға тіркеледі, ол қызмет алушы компьютерінің интернет-браузерінде сақталады (порталда тіркелмеген қызмет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осы регламентте нұсқалған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куәландыруы (қол қоюы)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xml:space="preserve">
      </w:t>
      </w:r>
      <w:r>
        <w:rPr>
          <w:rFonts w:ascii="Times New Roman"/>
          <w:b w:val="false"/>
          <w:i w:val="false"/>
          <w:color w:val="000000"/>
          <w:sz w:val="28"/>
        </w:rPr>
        <w:t>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w:t>
      </w:r>
      <w:r>
        <w:rPr>
          <w:rFonts w:ascii="Times New Roman"/>
          <w:b w:val="false"/>
          <w:i w:val="false"/>
          <w:color w:val="000000"/>
          <w:sz w:val="28"/>
        </w:rPr>
        <w:t>Портал арқылы мемлекеттік қызметті көрсетуге қатысты ақпараттық жүйелердің функционалдық өзара іс-қимылының диаграммасы осы регламенттің 1-қосымшасында келтірілген.</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процесінде рәсімдердің (іс-қимылдардың), көрсетілетін қызметті берушінің құрылымдық бөлімшелерінің (қызметшілерінің) өзара іс-қимылдарының толық сипаттамасы, сонымен қатар ақпараттық жүйелерді қолдану тәртібінің сипаттамасы осы мемлекеттік қызмет көрсету Регламентінің 2-қосымшасына сәйкес мемлекеттік қызмет көрсетудің бизнес-процестерінің анықтамалығында көрсетілген.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w:t>
            </w:r>
            <w:r>
              <w:br/>
            </w:r>
            <w:r>
              <w:rPr>
                <w:rFonts w:ascii="Times New Roman"/>
                <w:b w:val="false"/>
                <w:i w:val="false"/>
                <w:color w:val="000000"/>
                <w:sz w:val="20"/>
              </w:rPr>
              <w:t>орман пайдалану шартын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03" w:id="27"/>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портал арқылы мемлекеттік қызмет көрсету кезіндегі жүйелердің функционалдық өзара іс-қимыл диаграммасы</w:t>
      </w:r>
    </w:p>
    <w:bookmarkEnd w:id="27"/>
    <w:bookmarkStart w:name="z104" w:id="28"/>
    <w:p>
      <w:pPr>
        <w:spacing w:after="0"/>
        <w:ind w:left="0"/>
        <w:jc w:val="left"/>
      </w:pPr>
    </w:p>
    <w:bookmarkEnd w:id="28"/>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10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448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 көрсетілетін</w:t>
            </w:r>
            <w:r>
              <w:br/>
            </w:r>
            <w:r>
              <w:rPr>
                <w:rFonts w:ascii="Times New Roman"/>
                <w:b w:val="false"/>
                <w:i w:val="false"/>
                <w:color w:val="000000"/>
                <w:sz w:val="20"/>
              </w:rPr>
              <w:t>қызмет Регламентіне 2 қосымша</w:t>
            </w:r>
          </w:p>
        </w:tc>
      </w:tr>
    </w:tbl>
    <w:bookmarkStart w:name="z107" w:id="3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бизнес-процесінің анықтамалығы</w:t>
      </w:r>
    </w:p>
    <w:bookmarkEnd w:id="30"/>
    <w:bookmarkStart w:name="z108" w:id="31"/>
    <w:p>
      <w:pPr>
        <w:spacing w:after="0"/>
        <w:ind w:left="0"/>
        <w:jc w:val="left"/>
      </w:pPr>
    </w:p>
    <w:bookmarkEnd w:id="31"/>
    <w:p>
      <w:pPr>
        <w:spacing w:after="0"/>
        <w:ind w:left="0"/>
        <w:jc w:val="both"/>
      </w:pPr>
      <w:r>
        <w:drawing>
          <wp:inline distT="0" distB="0" distL="0" distR="0">
            <wp:extent cx="7137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6261100"/>
                    </a:xfrm>
                    <a:prstGeom prst="rect">
                      <a:avLst/>
                    </a:prstGeom>
                  </pic:spPr>
                </pic:pic>
              </a:graphicData>
            </a:graphic>
          </wp:inline>
        </w:drawing>
      </w:r>
    </w:p>
    <w:p>
      <w:pPr>
        <w:spacing w:after="0"/>
        <w:ind w:left="0"/>
        <w:jc w:val="left"/>
      </w:pPr>
      <w:r>
        <w:br/>
      </w:r>
    </w:p>
    <w:bookmarkStart w:name="z109" w:id="32"/>
    <w:p>
      <w:pPr>
        <w:spacing w:after="0"/>
        <w:ind w:left="0"/>
        <w:jc w:val="left"/>
      </w:pPr>
    </w:p>
    <w:bookmarkEnd w:id="32"/>
    <w:p>
      <w:pPr>
        <w:spacing w:after="0"/>
        <w:ind w:left="0"/>
        <w:jc w:val="both"/>
      </w:pPr>
      <w:r>
        <w:drawing>
          <wp:inline distT="0" distB="0" distL="0" distR="0">
            <wp:extent cx="5765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65800" cy="1955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