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bc06" w14:textId="86cb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мекемесінде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2016 жылғы 2 наурыздағы V шақырылған LVI сессиясының № 573 шешімі. Қарағанды облысының Әділет департаментінде 2016 жылғы 5 сәуірде № 3744 болып тіркелді. Күші жойылды - Қарағанды қалалық мәслихатының 2017 жылғы 1 наурыздағы № 118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қалалық мәслихатының 01.03.2017 № 118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қалалық мәслихатының аппараты" мемлекеттік мекемесінде "Б" корпусы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Қарағанды қалалық мәслихатының 2015 жылғы 16 қыркүйектегі XLIХ сессиясының № 486 "Қарағанды қалалық мәслихатының аппараты" мемлекеттік мекемесінде "Б" корпусы мемлекеттік әкімшілік қызметшілерінің қызметін жыл сайынғы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күші жойылды деп танылсын (Нормативтік құқықтық актілерді мемлекеттік тіркеу тізілімінде № 3436 болып тіркелген, 2015 жылғы 15 қазандағы № 130 (1526) "Взгляд на события" газетінде, 2015 жылғы 20 қазандағы "Әділет" ақпараттық-құқықтық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xml:space="preserve">3. Осы шешімнің орындалуын бақылау Қарағанды қалалық мәслихаты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2016 жылғы "2" наурыздағы</w:t>
            </w:r>
            <w:r>
              <w:br/>
            </w:r>
            <w:r>
              <w:rPr>
                <w:rFonts w:ascii="Times New Roman"/>
                <w:b w:val="false"/>
                <w:i w:val="false"/>
                <w:color w:val="000000"/>
                <w:sz w:val="20"/>
              </w:rPr>
              <w:t>№ 573 шешімімен бекітілген</w:t>
            </w:r>
          </w:p>
        </w:tc>
      </w:tr>
    </w:tbl>
    <w:bookmarkStart w:name="z11" w:id="0"/>
    <w:p>
      <w:pPr>
        <w:spacing w:after="0"/>
        <w:ind w:left="0"/>
        <w:jc w:val="left"/>
      </w:pPr>
      <w:r>
        <w:rPr>
          <w:rFonts w:ascii="Times New Roman"/>
          <w:b/>
          <w:i w:val="false"/>
          <w:color w:val="000000"/>
        </w:rPr>
        <w:t xml:space="preserve">  "Қарағанды қалалық мәслихатының аппараты" мемлекеттік мекемесінде "Б" корпусы мемлекеттік әкімшілік қызметшілерінің қызметін бағалау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"Қарағанды қалалық мәслихатының аппараты" мемлекеттік мекемесінде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"Қарағанды қалалық мәслихатының аппараты" мемлекеттік мекемесінде "Б" корпусы мемлекеттік әкімшілік қызметшілерінің (бұдан әрі – "Б" корпусы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мен сапасы анықтау үшін өткізіледі.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 xml:space="preserve">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қалалық мәслихат аппаратының ұйымдастыру бөлімінің бас маманы (кадр мәселелері бойынша) (бұдан әрі – ұйымдастыру бөлімінің бас маманы) болып табылады. Ұйымдастыру бөлімінің бас маманы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бөлімінің бас маманына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бөлімінің бас маманы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 xml:space="preserve"> Ұйымдастыру бөлімінің бас маманы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 xml:space="preserve">Еңбек тәртібін бұзу фактілері туралы ақпараттың қайнары ретінде ұйымдастыру бөлімінің бас маманы, Қарағанды қалалық мәслихатының хатшысы, әдеп бойынша уәкілдің құжатпен дәлелденген мәліметі болады. </w:t>
      </w:r>
      <w:r>
        <w:br/>
      </w:r>
      <w:r>
        <w:rPr>
          <w:rFonts w:ascii="Times New Roman"/>
          <w:b w:val="false"/>
          <w:i w:val="false"/>
          <w:color w:val="000000"/>
          <w:sz w:val="28"/>
        </w:rPr>
        <w:t>
      </w:t>
      </w: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 24. Тікелей басшы "Б" корпусы қызметшісінің еңбек тәртібін бұзғаны туралы ұйымдастыру бөлімінің бас маманының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 xml:space="preserve"> 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ұйымдастыру бөлімінің бас маманы және Қарағанды қалалық мәслихатының хатшысы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xml:space="preserve">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 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бас маманы және "Б"корпусы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 xml:space="preserve"> 1) тікелей басшыны;</w:t>
      </w:r>
      <w:r>
        <w:br/>
      </w:r>
      <w:r>
        <w:rPr>
          <w:rFonts w:ascii="Times New Roman"/>
          <w:b w:val="false"/>
          <w:i w:val="false"/>
          <w:color w:val="000000"/>
          <w:sz w:val="28"/>
        </w:rPr>
        <w:t>
      </w:t>
      </w:r>
      <w:r>
        <w:rPr>
          <w:rFonts w:ascii="Times New Roman"/>
          <w:b w:val="false"/>
          <w:i w:val="false"/>
          <w:color w:val="000000"/>
          <w:sz w:val="28"/>
        </w:rPr>
        <w:t xml:space="preserve"> 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xml:space="preserve">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ұйымдастыру бөлімінің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32. Толтырылған бағалау парақтары оларды алған күннен екі жұмыс күні ішінде ұйымдастыру бөлімінің бас маманына жіберіледі.</w:t>
      </w:r>
      <w:r>
        <w:br/>
      </w:r>
      <w:r>
        <w:rPr>
          <w:rFonts w:ascii="Times New Roman"/>
          <w:b w:val="false"/>
          <w:i w:val="false"/>
          <w:color w:val="000000"/>
          <w:sz w:val="28"/>
        </w:rPr>
        <w:t>
      </w:t>
      </w:r>
      <w:r>
        <w:rPr>
          <w:rFonts w:ascii="Times New Roman"/>
          <w:b w:val="false"/>
          <w:i w:val="false"/>
          <w:color w:val="000000"/>
          <w:sz w:val="28"/>
        </w:rPr>
        <w:t xml:space="preserve"> 33. Ұйымдастыру бөлімінің бас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 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3716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1600" cy="12954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 xml:space="preserve"> a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 xml:space="preserve"> 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 xml:space="preserve"> 130 баллдан астам – "өте жақсы".</w:t>
      </w:r>
      <w:r>
        <w:br/>
      </w:r>
      <w:r>
        <w:rPr>
          <w:rFonts w:ascii="Times New Roman"/>
          <w:b w:val="false"/>
          <w:i w:val="false"/>
          <w:color w:val="000000"/>
          <w:sz w:val="28"/>
        </w:rPr>
        <w:t>
      </w:t>
      </w:r>
      <w:r>
        <w:rPr>
          <w:rFonts w:ascii="Times New Roman"/>
          <w:b w:val="false"/>
          <w:i w:val="false"/>
          <w:color w:val="000000"/>
          <w:sz w:val="28"/>
        </w:rPr>
        <w:t xml:space="preserve"> 37. Ұйымдастыру бөлімінің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r>
        <w:br/>
      </w:r>
      <w:r>
        <w:rPr>
          <w:rFonts w:ascii="Times New Roman"/>
          <w:b w:val="false"/>
          <w:i w:val="false"/>
          <w:color w:val="000000"/>
          <w:sz w:val="28"/>
        </w:rPr>
        <w:t>
      </w:t>
      </w:r>
    </w:p>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55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17780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0" cy="10541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13716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12954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бөлімінің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 бөлімінің бас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xml:space="preserve">2) 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Ұйымдастыру бөлімінің бас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ұйымдастыру бөлімі бас маманының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 xml:space="preserve">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 </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34"/>
        <w:gridCol w:w="6666"/>
      </w:tblGrid>
      <w:tr>
        <w:trPr>
          <w:trHeight w:val="30" w:hRule="atLeast"/>
        </w:trPr>
        <w:tc>
          <w:tcPr>
            <w:tcW w:w="56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w:t>
            </w:r>
            <w:r>
              <w:rPr>
                <w:rFonts w:ascii="Times New Roman"/>
                <w:b w:val="false"/>
                <w:i/>
                <w:color w:val="000000"/>
                <w:sz w:val="20"/>
              </w:rPr>
              <w:t>____________________</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6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6" w:id="12"/>
    <w:p>
      <w:pPr>
        <w:spacing w:after="0"/>
        <w:ind w:left="0"/>
        <w:jc w:val="left"/>
      </w:pPr>
      <w:r>
        <w:rPr>
          <w:rFonts w:ascii="Times New Roman"/>
          <w:b/>
          <w:i w:val="false"/>
          <w:color w:val="000000"/>
        </w:rPr>
        <w:t xml:space="preserve"> Бағалау парағы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744"/>
        <w:gridCol w:w="1745"/>
        <w:gridCol w:w="1745"/>
        <w:gridCol w:w="2473"/>
        <w:gridCol w:w="1136"/>
        <w:gridCol w:w="1745"/>
        <w:gridCol w:w="653"/>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Көтермеленетін көрсеткіштер мен қызмет түрлері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 тәртібін </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5"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 жыл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3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0"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3"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