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c8e4" w14:textId="8c4c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4 мамырдағы № 2/22 шешімі. Қарағанды облысының Әділет департаментінде 2016 жылғы 1 маусымда № 3837 болып тіркелді. Күші жойылды - Қарағанды облысы Балқаш қалалық мәслихатының 2020 жылғы 10 маусымдағы № 40/326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10.06.2020 № 40/326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маслихат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Балқаш қаласы бойынша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