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1eee" w14:textId="10f1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2016 жылғы 16 ақпандағы № 05/26 қаулысы. Қарағанды облысының Әділет департаментінде 2016 жылғы 15 наурызда № 3713 болып тіркелді. Күші жойылды - Қарағанды облысы Сәтбаев қаласы әкімдігінің 2016 жылғы 27 сәуірдегі № 13/83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Сәтбаев қаласы әкімдігінің 27.04.2016 № 13/83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және Сәтбаев қаласы әкімдігінің 2016 жылғы 10 ақпандағы № 04/02 "Мемлекеттік мекемелерді қайта ұйымдастыру туралы"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"Сәтбаев қаласының құрылыс бөлімі" мемлекеттік мекемесі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А.А. Кимға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Сәтбаев қаласы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05/26 қаулысымен бекітілген</w:t>
            </w:r>
          </w:p>
        </w:tc>
      </w:tr>
    </w:tbl>
    <w:p>
      <w:pPr>
        <w:spacing w:after="0"/>
        <w:ind w:left="0"/>
        <w:jc w:val="left"/>
      </w:pPr>
      <w:r>
        <w:rPr>
          <w:rFonts w:ascii="Times New Roman"/>
          <w:b/>
          <w:i w:val="false"/>
          <w:color w:val="000000"/>
        </w:rPr>
        <w:t xml:space="preserve"> "Сәтбаев қаласының құрылыс бөлiмi" мемлекеттік мекемесінің epeжеci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құрылыс бөлімі" мемлекеттік мекемесі құрылыс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құрылыс бөлімі"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"Сәтбаев қаласының құрылыс бөлімі" мемлекеттік мекемесі ұйымдық- құқықтық нысандағы заңды тұлға болып табылады, мемлекеттік тілде өз атауы бар </w:t>
      </w:r>
      <w:r>
        <w:rPr>
          <w:rFonts w:ascii="Times New Roman"/>
          <w:b/>
          <w:i w:val="false"/>
          <w:color w:val="000000"/>
          <w:sz w:val="28"/>
        </w:rPr>
        <w:t>мөрі</w:t>
      </w:r>
      <w:r>
        <w:rPr>
          <w:rFonts w:ascii="Times New Roman"/>
          <w:b w:val="false"/>
          <w:i w:val="false"/>
          <w:color w:val="000000"/>
          <w:sz w:val="28"/>
        </w:rPr>
        <w:t xml:space="preserve">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құрылыс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"Сәтбаев қаласының құрылыс бөлімі" мемлекеттік мекемесі егер заңнамаға сәйкес уәкілеттік берілген болса, мемлекеттің атынан азаматтық-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құрылыс бөлімі" мемлекеттік мекемесі өз құзіретінің мәселелері бойынша заңнамада белгіленген тәртіппен "Сәтбаев қаласының құрылыс бөлімі" мемлекеттік мекемесі басшысының бұйрықтарымен және Қазақстан Республикасының заңнамаларында қарастырылған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"Сәтбаев қаласының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101302, Сәтбаев қаласы, академик Қаныш Сәтбаев даңғылы, 108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"Сәтбаев қаласының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"Сәтбаев қаласының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"Сәтбаев қаласының құрылыс бөлімі" мемлекеттік мекемесінің қызметін қаржыландыру жергілікті бюджет eceбінен жүзеге асырылады.</w:t>
      </w:r>
      <w:r>
        <w:br/>
      </w:r>
      <w:r>
        <w:rPr>
          <w:rFonts w:ascii="Times New Roman"/>
          <w:b w:val="false"/>
          <w:i w:val="false"/>
          <w:color w:val="000000"/>
          <w:sz w:val="28"/>
        </w:rPr>
        <w:t>
      </w:t>
      </w:r>
      <w:r>
        <w:rPr>
          <w:rFonts w:ascii="Times New Roman"/>
          <w:b w:val="false"/>
          <w:i w:val="false"/>
          <w:color w:val="000000"/>
          <w:sz w:val="28"/>
        </w:rPr>
        <w:t>12. "Сәтбаев қаласының құрылыс бөлімі" мемлекеттік мекемесіне кәсіпкерлік субьектілерімен "Сәтбаев қаласының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"Сәтбаев қаласының құрылыс бөлімі" мемлекеттік мекемесіне заңнамалық актілермен кіріс әкелетін қызметті жүзеге асыру құқығы берілсе, онда осындай қызметтен алынған кірістер республикалық бюджеттің </w:t>
      </w:r>
      <w:r>
        <w:rPr>
          <w:rFonts w:ascii="Times New Roman"/>
          <w:b/>
          <w:i w:val="false"/>
          <w:color w:val="000000"/>
          <w:sz w:val="28"/>
        </w:rPr>
        <w:t>кірісіне жіберіледі.</w:t>
      </w:r>
      <w:r>
        <w:br/>
      </w:r>
      <w:r>
        <w:rPr>
          <w:rFonts w:ascii="Times New Roman"/>
          <w:b w:val="false"/>
          <w:i w:val="false"/>
          <w:color w:val="000000"/>
          <w:sz w:val="28"/>
        </w:rPr>
        <w:t>
</w:t>
      </w:r>
    </w:p>
    <w:bookmarkStart w:name="z23" w:id="0"/>
    <w:p>
      <w:pPr>
        <w:spacing w:after="0"/>
        <w:ind w:left="0"/>
        <w:jc w:val="left"/>
      </w:pPr>
      <w:r>
        <w:rPr>
          <w:rFonts w:ascii="Times New Roman"/>
          <w:b/>
          <w:i w:val="false"/>
          <w:color w:val="000000"/>
        </w:rPr>
        <w:t xml:space="preserve"> 2. Мемлекеттік органның миссиясы, негізгі міндеттepi, функциялары, құқықтары мен міндеттері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"Сәтбаев қаласының құрылыс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 құрылыс салаларында мемлекетттік саясатты және тұрғын үй қоры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14. Міндеттері:</w:t>
      </w:r>
      <w:r>
        <w:br/>
      </w:r>
      <w:r>
        <w:rPr>
          <w:rFonts w:ascii="Times New Roman"/>
          <w:b w:val="false"/>
          <w:i w:val="false"/>
          <w:color w:val="000000"/>
          <w:sz w:val="28"/>
        </w:rPr>
        <w:t>
      </w:t>
      </w:r>
      <w:r>
        <w:rPr>
          <w:rFonts w:ascii="Times New Roman"/>
          <w:b w:val="false"/>
          <w:i w:val="false"/>
          <w:color w:val="000000"/>
          <w:sz w:val="28"/>
        </w:rPr>
        <w:t xml:space="preserve"> қаланың су, жылу құбырларын, тазарту қондырғыларын, электр желілерін және басқа да көліктік және инженерлік инфрақұрылым нысандарының құрылысы шараларын ұйымдастырады;</w:t>
      </w:r>
      <w:r>
        <w:br/>
      </w:r>
      <w:r>
        <w:rPr>
          <w:rFonts w:ascii="Times New Roman"/>
          <w:b w:val="false"/>
          <w:i w:val="false"/>
          <w:color w:val="000000"/>
          <w:sz w:val="28"/>
        </w:rPr>
        <w:t>
      </w:t>
      </w:r>
      <w:r>
        <w:rPr>
          <w:rFonts w:ascii="Times New Roman"/>
          <w:b w:val="false"/>
          <w:i w:val="false"/>
          <w:color w:val="000000"/>
          <w:sz w:val="28"/>
        </w:rPr>
        <w:t xml:space="preserve"> мемлекеттік коммуналдық тұрғын үй қорының тұрғын үй салуды ұйымдастырады;</w:t>
      </w:r>
      <w:r>
        <w:br/>
      </w:r>
      <w:r>
        <w:rPr>
          <w:rFonts w:ascii="Times New Roman"/>
          <w:b w:val="false"/>
          <w:i w:val="false"/>
          <w:color w:val="000000"/>
          <w:sz w:val="28"/>
        </w:rPr>
        <w:t>
      </w:t>
      </w:r>
      <w:r>
        <w:rPr>
          <w:rFonts w:ascii="Times New Roman"/>
          <w:b w:val="false"/>
          <w:i w:val="false"/>
          <w:color w:val="000000"/>
          <w:sz w:val="28"/>
        </w:rPr>
        <w:t xml:space="preserve"> құрылыс үшін инженерлік іздестірулерді жүргізеді;</w:t>
      </w:r>
      <w:r>
        <w:br/>
      </w:r>
      <w:r>
        <w:rPr>
          <w:rFonts w:ascii="Times New Roman"/>
          <w:b w:val="false"/>
          <w:i w:val="false"/>
          <w:color w:val="000000"/>
          <w:sz w:val="28"/>
        </w:rPr>
        <w:t>
      </w:t>
      </w:r>
      <w:r>
        <w:rPr>
          <w:rFonts w:ascii="Times New Roman"/>
          <w:b w:val="false"/>
          <w:i w:val="false"/>
          <w:color w:val="000000"/>
          <w:sz w:val="28"/>
        </w:rPr>
        <w:t xml:space="preserve"> нысандардың құрылысы бойынша негіздемелерді, болжамдарды, бағдарламаларды құрады;</w:t>
      </w:r>
      <w:r>
        <w:br/>
      </w:r>
      <w:r>
        <w:rPr>
          <w:rFonts w:ascii="Times New Roman"/>
          <w:b w:val="false"/>
          <w:i w:val="false"/>
          <w:color w:val="000000"/>
          <w:sz w:val="28"/>
        </w:rPr>
        <w:t>
      </w:t>
      </w:r>
      <w:r>
        <w:rPr>
          <w:rFonts w:ascii="Times New Roman"/>
          <w:b w:val="false"/>
          <w:i w:val="false"/>
          <w:color w:val="000000"/>
          <w:sz w:val="28"/>
        </w:rPr>
        <w:t xml:space="preserve"> орнатылған тәртіпте жобалық құжаттамаларды (жобалық - сметалық) жасау, сараптамадан өткізу, келісім және бекіту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 жаңа құрылыстарды, сонымен қатар инженерлік және транспорттық коммуникацияларды, құрылымдарды, ғимараттарды, құрылымдарды ұлғайту, техникалық қайта жарақтандыру, жаңғырту, қайта құру, қалпына келтіру және күрделі жөндеу жұмыстарын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абаттандыру және көгалдандыру нысандарының құрылысын және аумағын инженерлік дайындауды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құрылысы аяқталмаған нысандарды консервациялау бойынша жұмыстарды жүргiзедi;</w:t>
      </w:r>
      <w:r>
        <w:br/>
      </w:r>
      <w:r>
        <w:rPr>
          <w:rFonts w:ascii="Times New Roman"/>
          <w:b w:val="false"/>
          <w:i w:val="false"/>
          <w:color w:val="000000"/>
          <w:sz w:val="28"/>
        </w:rPr>
        <w:t>
      </w:t>
      </w:r>
      <w:r>
        <w:rPr>
          <w:rFonts w:ascii="Times New Roman"/>
          <w:b w:val="false"/>
          <w:i w:val="false"/>
          <w:color w:val="000000"/>
          <w:sz w:val="28"/>
        </w:rPr>
        <w:t xml:space="preserve"> нысандардың постутилизациясы бойынша жұмыстар кешенін жүргізеді.</w:t>
      </w:r>
      <w:r>
        <w:br/>
      </w:r>
      <w:r>
        <w:rPr>
          <w:rFonts w:ascii="Times New Roman"/>
          <w:b w:val="false"/>
          <w:i w:val="false"/>
          <w:color w:val="000000"/>
          <w:sz w:val="28"/>
        </w:rPr>
        <w:t>
      </w:t>
      </w:r>
      <w:r>
        <w:rPr>
          <w:rFonts w:ascii="Times New Roman"/>
          <w:b w:val="false"/>
          <w:i w:val="false"/>
          <w:color w:val="000000"/>
          <w:sz w:val="28"/>
        </w:rPr>
        <w:t xml:space="preserve"> 15. Функциялары:</w:t>
      </w:r>
      <w:r>
        <w:br/>
      </w:r>
      <w:r>
        <w:rPr>
          <w:rFonts w:ascii="Times New Roman"/>
          <w:b w:val="false"/>
          <w:i w:val="false"/>
          <w:color w:val="000000"/>
          <w:sz w:val="28"/>
        </w:rPr>
        <w:t>
      </w:t>
      </w:r>
      <w:r>
        <w:rPr>
          <w:rFonts w:ascii="Times New Roman"/>
          <w:b w:val="false"/>
          <w:i w:val="false"/>
          <w:color w:val="000000"/>
          <w:sz w:val="28"/>
        </w:rPr>
        <w:t xml:space="preserve"> мемлекеттік сатып алуға жататын жобалардың (бағдарламалардың) құрылысы қажет мердігерлік құрылыс жұмыстарына (жобалық, іздестіру, құрылыс үшін сараптама жұмыстарын қоса алғанда) тапсырыс беруші ретінде қатысу;</w:t>
      </w:r>
      <w:r>
        <w:br/>
      </w:r>
      <w:r>
        <w:rPr>
          <w:rFonts w:ascii="Times New Roman"/>
          <w:b w:val="false"/>
          <w:i w:val="false"/>
          <w:color w:val="000000"/>
          <w:sz w:val="28"/>
        </w:rPr>
        <w:t>
      </w:t>
      </w:r>
      <w:r>
        <w:rPr>
          <w:rFonts w:ascii="Times New Roman"/>
          <w:b w:val="false"/>
          <w:i w:val="false"/>
          <w:color w:val="000000"/>
          <w:sz w:val="28"/>
        </w:rPr>
        <w:t xml:space="preserve"> бюджеттің қаражаты есебінен қаржыландыруы қарастырылған, заңнама тәртібімен орнатылған құрылыс нысандарының жобалары, аумақты инженерлік дайындау, көгалдандыруды және абаттандыруды, құрылысы аяқталмаған нысандарға консервациялауды жүргізудің нысандардың постутилизация бойынша жұмыстар кешенін </w:t>
      </w:r>
      <w:r>
        <w:rPr>
          <w:rFonts w:ascii="Times New Roman"/>
          <w:b/>
          <w:i w:val="false"/>
          <w:color w:val="000000"/>
          <w:sz w:val="28"/>
        </w:rPr>
        <w:t>icк</w:t>
      </w:r>
      <w:r>
        <w:rPr>
          <w:rFonts w:ascii="Times New Roman"/>
          <w:b/>
          <w:i w:val="false"/>
          <w:color w:val="000000"/>
          <w:sz w:val="28"/>
        </w:rPr>
        <w:t>e</w:t>
      </w:r>
      <w:r>
        <w:rPr>
          <w:rFonts w:ascii="Times New Roman"/>
          <w:b w:val="false"/>
          <w:i w:val="false"/>
          <w:color w:val="000000"/>
          <w:sz w:val="28"/>
        </w:rPr>
        <w:t xml:space="preserve"> асыру;</w:t>
      </w:r>
      <w:r>
        <w:br/>
      </w:r>
      <w:r>
        <w:rPr>
          <w:rFonts w:ascii="Times New Roman"/>
          <w:b w:val="false"/>
          <w:i w:val="false"/>
          <w:color w:val="000000"/>
          <w:sz w:val="28"/>
        </w:rPr>
        <w:t>
      </w:t>
      </w:r>
      <w:r>
        <w:rPr>
          <w:rFonts w:ascii="Times New Roman"/>
          <w:b w:val="false"/>
          <w:i w:val="false"/>
          <w:color w:val="000000"/>
          <w:sz w:val="28"/>
        </w:rPr>
        <w:t>пайдалануға берілетін нысандарды Қазақстан Республикасының заңнамаларында белгіленген тәртіппен қабылдау;</w:t>
      </w:r>
      <w:r>
        <w:br/>
      </w:r>
      <w:r>
        <w:rPr>
          <w:rFonts w:ascii="Times New Roman"/>
          <w:b w:val="false"/>
          <w:i w:val="false"/>
          <w:color w:val="000000"/>
          <w:sz w:val="28"/>
        </w:rPr>
        <w:t>
      </w:t>
      </w:r>
      <w:r>
        <w:rPr>
          <w:rFonts w:ascii="Times New Roman"/>
          <w:b w:val="false"/>
          <w:i w:val="false"/>
          <w:color w:val="000000"/>
          <w:sz w:val="28"/>
        </w:rPr>
        <w:t xml:space="preserve"> анықталған кемшіліктерді жою бойынша қабылданған шешімдердің және нұсқама хаттардың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 мен арыздарын, қызметтік корреспонденцияларды қарау;</w:t>
      </w:r>
      <w:r>
        <w:br/>
      </w:r>
      <w:r>
        <w:rPr>
          <w:rFonts w:ascii="Times New Roman"/>
          <w:b w:val="false"/>
          <w:i w:val="false"/>
          <w:color w:val="000000"/>
          <w:sz w:val="28"/>
        </w:rPr>
        <w:t>
      </w:t>
      </w:r>
      <w:r>
        <w:rPr>
          <w:rFonts w:ascii="Times New Roman"/>
          <w:b w:val="false"/>
          <w:i w:val="false"/>
          <w:color w:val="000000"/>
          <w:sz w:val="28"/>
        </w:rPr>
        <w:t>мекеме кұзыретіне кіретін сұрақтар бойынша облыстық әкімдікке, Қазақстан Республикасының Үкіметіне және тағы басқа мемлекеттік органдарға есеп беру.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"Сәтбаев қаласының құрылыс бөлімі" мемлекеттік мекемесінің міндеттері мен функцияларын жүзеге асыру үшін жергілікті атқарушы органдардан, қалалық комитеттер мен басқармалардан, меншік нысанына қарамастан кәсіпорындар мен ұйымдардаң қажетті ақпараттарды сұрастыруға және алуға;</w:t>
      </w:r>
      <w:r>
        <w:br/>
      </w:r>
      <w:r>
        <w:rPr>
          <w:rFonts w:ascii="Times New Roman"/>
          <w:b w:val="false"/>
          <w:i w:val="false"/>
          <w:color w:val="000000"/>
          <w:sz w:val="28"/>
        </w:rPr>
        <w:t>
      </w:t>
      </w:r>
      <w:r>
        <w:rPr>
          <w:rFonts w:ascii="Times New Roman"/>
          <w:b w:val="false"/>
          <w:i w:val="false"/>
          <w:color w:val="000000"/>
          <w:sz w:val="28"/>
        </w:rPr>
        <w:t xml:space="preserve"> қала әкіміне, әкімдігіне және қалалық маслихатқа өз құзыретіне қатысты сұрақтарды шешу жөнінде ұсыныстар беруге;</w:t>
      </w:r>
      <w:r>
        <w:br/>
      </w:r>
      <w:r>
        <w:rPr>
          <w:rFonts w:ascii="Times New Roman"/>
          <w:b w:val="false"/>
          <w:i w:val="false"/>
          <w:color w:val="000000"/>
          <w:sz w:val="28"/>
        </w:rPr>
        <w:t>
      </w:t>
      </w:r>
      <w:r>
        <w:rPr>
          <w:rFonts w:ascii="Times New Roman"/>
          <w:b w:val="false"/>
          <w:i w:val="false"/>
          <w:color w:val="000000"/>
          <w:sz w:val="28"/>
        </w:rPr>
        <w:t>облыстық және республикалық деңгейлерде шешілетін сұрақтарға байланысты сәйкес ведомстваларға ұсыныстар енгізуге;</w:t>
      </w:r>
      <w:r>
        <w:br/>
      </w:r>
      <w:r>
        <w:rPr>
          <w:rFonts w:ascii="Times New Roman"/>
          <w:b w:val="false"/>
          <w:i w:val="false"/>
          <w:color w:val="000000"/>
          <w:sz w:val="28"/>
        </w:rPr>
        <w:t>
      </w:t>
      </w:r>
      <w:r>
        <w:rPr>
          <w:rFonts w:ascii="Times New Roman"/>
          <w:b w:val="false"/>
          <w:i w:val="false"/>
          <w:color w:val="000000"/>
          <w:sz w:val="28"/>
        </w:rPr>
        <w:t>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тексерістер жүргізуге.</w:t>
      </w:r>
      <w:r>
        <w:br/>
      </w:r>
      <w:r>
        <w:rPr>
          <w:rFonts w:ascii="Times New Roman"/>
          <w:b w:val="false"/>
          <w:i w:val="false"/>
          <w:color w:val="000000"/>
          <w:sz w:val="28"/>
        </w:rPr>
        <w:t>
</w:t>
      </w:r>
    </w:p>
    <w:bookmarkStart w:name="z49" w:id="1"/>
    <w:p>
      <w:pPr>
        <w:spacing w:after="0"/>
        <w:ind w:left="0"/>
        <w:jc w:val="left"/>
      </w:pPr>
      <w:r>
        <w:rPr>
          <w:rFonts w:ascii="Times New Roman"/>
          <w:b/>
          <w:i w:val="false"/>
          <w:color w:val="000000"/>
        </w:rPr>
        <w:t xml:space="preserve"> 3. Мемлекеттік органдарының қызметін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құрылыс бөлімі" мемлекеттік мекемесіне басшылықты "Сәтбаев қаласының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Қала әкімі "Сәтбаев қаласының құрылыс бөлімі" мемлекеттік мекемесі бірінші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19. Сәтбаев қаласының құрылыс бөлімі" 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 заңнамаға сәйкес "Сәтбаев қаласының құрылыс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заңдарда белгіленген тәртіппен "Сәтбаев қаласының құрылыс бөлімі" мемлекеттік мекемесі кызметкерлеріне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"Сәтбаев қаласының құрылыс бөлімі" мемлекеттік мекемесі актілеріне қол кояды;</w:t>
      </w:r>
      <w:r>
        <w:br/>
      </w:r>
      <w:r>
        <w:rPr>
          <w:rFonts w:ascii="Times New Roman"/>
          <w:b w:val="false"/>
          <w:i w:val="false"/>
          <w:color w:val="000000"/>
          <w:sz w:val="28"/>
        </w:rPr>
        <w:t>
      </w:t>
      </w:r>
      <w:r>
        <w:rPr>
          <w:rFonts w:ascii="Times New Roman"/>
          <w:b w:val="false"/>
          <w:i w:val="false"/>
          <w:color w:val="000000"/>
          <w:sz w:val="28"/>
        </w:rPr>
        <w:t xml:space="preserve"> "Сәтбаев қаласының құрылыс бөлімі" мемлекеттік мекемесі стратегиялық және ағымдық жұмыс жоспарларын бекітеді;</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органдарда, өзге де ұйымдарда "Сәтбаев қаласының құрылыс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"Сәтбаев қаласының құрылыс бөлімі" мемлекеттік мекемесі басшысы болатан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4. Мемлекеттік органның мүлкі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"Сәтбаев қаласының құрылыс бөлімі" мемлекеттік мекемесі заңнамада көзделген жағдайларда жедел басқару құқығында оқшауланған мүлкі болады. "Сәтбаев қаласының құрылыс бөлімі" мемлекеттік мекемесінің мүлкі оған меншік </w:t>
      </w:r>
      <w:r>
        <w:rPr>
          <w:rFonts w:ascii="Times New Roman"/>
          <w:b/>
          <w:i w:val="false"/>
          <w:color w:val="000000"/>
          <w:sz w:val="28"/>
        </w:rPr>
        <w:t xml:space="preserve">иесі </w:t>
      </w:r>
      <w:r>
        <w:rPr>
          <w:rFonts w:ascii="Times New Roman"/>
          <w:b w:val="false"/>
          <w:i w:val="false"/>
          <w:color w:val="000000"/>
          <w:sz w:val="28"/>
        </w:rPr>
        <w:t xml:space="preserve">берген, сондай-ақ өз қызметі нәтижесінде сатып алынған мүлік (ақшалай </w:t>
      </w:r>
      <w:r>
        <w:rPr>
          <w:rFonts w:ascii="Times New Roman"/>
          <w:b/>
          <w:i w:val="false"/>
          <w:color w:val="000000"/>
          <w:sz w:val="28"/>
        </w:rPr>
        <w:t xml:space="preserve">кірістерді </w:t>
      </w:r>
      <w:r>
        <w:rPr>
          <w:rFonts w:ascii="Times New Roman"/>
          <w:b w:val="false"/>
          <w:i w:val="false"/>
          <w:color w:val="000000"/>
          <w:sz w:val="28"/>
        </w:rPr>
        <w:t>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"Сәтбаев қаласының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22. Егер заңнамада өзгеше көзделмесе, "Сәтбаев қаласының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5. Мемлекеттік органды қайта ұйымдастыру және тарату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23. "Сәтбаев қаласының құрылыс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