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92bd" w14:textId="9589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қаласының ішкі саясат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2016 жылғы 16 ақпандағы № 05/23 қаулысы. Қарағанды облысының Әділет департаментінде 2016 жылғы 15 наурызда № 3714 болып тіркелді. Күші жойылды - Қарағанды облысы Сәтбаев қаласы әкімдігінің 2016 жылғы 27 сәуірдегі № 13/79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Сәтбаев қаласы әкімдігінің 27.04.2016 № 13/79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Жарлығына </w:t>
      </w:r>
      <w:r>
        <w:rPr>
          <w:rFonts w:ascii="Times New Roman"/>
          <w:b w:val="false"/>
          <w:i w:val="false"/>
          <w:color w:val="000000"/>
          <w:sz w:val="28"/>
        </w:rPr>
        <w:t xml:space="preserve">және Сәтбаев қаласы әкімдігінің 2016 жылғы 10 ақпандағы № 04/02 "Мемлекеттік мекемелерді қайта ұйымдастыру туралы" қаулысына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"Сәтбаев қаласының ішкі саясат бөлімі" мемлекеттік мекемесінің </w:t>
      </w:r>
      <w:r>
        <w:rPr>
          <w:rFonts w:ascii="Times New Roman"/>
          <w:b w:val="false"/>
          <w:i w:val="false"/>
          <w:color w:val="000000"/>
          <w:sz w:val="28"/>
        </w:rPr>
        <w:t xml:space="preserve">Ережесі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 xml:space="preserve">2. "Сәтбаев қаласының ішкі саясат бөлімі" мемлекеттік мекемесі осы қаулыдан туындайтын шараларды қабылдасын.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орынбасары С.С. Имамбайға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Сәтбаев қаласы әкімінің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 Идрисов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әкімдігінің</w:t>
            </w:r>
            <w:r>
              <w:br/>
            </w:r>
            <w:r>
              <w:rPr>
                <w:rFonts w:ascii="Times New Roman"/>
                <w:b w:val="false"/>
                <w:i w:val="false"/>
                <w:color w:val="000000"/>
                <w:sz w:val="20"/>
              </w:rPr>
              <w:t>2016 жылғы "16" ақпандағы</w:t>
            </w:r>
            <w:r>
              <w:br/>
            </w:r>
            <w:r>
              <w:rPr>
                <w:rFonts w:ascii="Times New Roman"/>
                <w:b w:val="false"/>
                <w:i w:val="false"/>
                <w:color w:val="000000"/>
                <w:sz w:val="20"/>
              </w:rPr>
              <w:t>№ 05/23 қаулысымен бекітілген</w:t>
            </w:r>
          </w:p>
        </w:tc>
      </w:tr>
    </w:tbl>
    <w:bookmarkStart w:name="z11" w:id="0"/>
    <w:p>
      <w:pPr>
        <w:spacing w:after="0"/>
        <w:ind w:left="0"/>
        <w:jc w:val="left"/>
      </w:pPr>
      <w:r>
        <w:rPr>
          <w:rFonts w:ascii="Times New Roman"/>
          <w:b/>
          <w:i w:val="false"/>
          <w:color w:val="000000"/>
        </w:rPr>
        <w:t xml:space="preserve"> "Сәтбаев қаласының ішкі саясат бөлімі"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"Сәтбаев қаласының ішкі саясат бөлімі" мемлекеттік мекемесі ішкі саясат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"Сәтбаев қаласының ішкі саясат бөлімі" мемлекеттік мекемесі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 құқықтық актілерге, сондай - 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"Сәтбаев қаласының ішкі саясат бөлімі" мемлекеттік мекемесі ұйымдық - құқықтық нысанындағы заңды тұлға болып табылады, мемлекеттік тілде өз атауы бар мөрі мен мөртаңбалары, белгіленген үлгідегі бланкілері, сондай - 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"Сәтбаев қаласының ішкі саясат бөлімі" мемлекеттік мекемесі азаматтық - 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"Сәтбаев қаласының ішкі саясат бөлімі"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"Сәтбаев қаласының ішкі саясат бөлімі" мемлекеттік мекемесі өз құзыретінің мәселелері бойынша заңнамада белгіленген тәртіппен "Сәтбаев қаласының ішкі саясат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"Сәтбаев қаласының ішкі саясат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 8. Заңды тұлғаның орналасқан жері: Қазақстан Республикасы, Қарағанды облысы, 101301, Сәтбаев қаласы, академик Қаныш Сәтбаев даңғылы, 108 үй.</w:t>
      </w:r>
      <w:r>
        <w:br/>
      </w:r>
      <w:r>
        <w:rPr>
          <w:rFonts w:ascii="Times New Roman"/>
          <w:b w:val="false"/>
          <w:i w:val="false"/>
          <w:color w:val="000000"/>
          <w:sz w:val="28"/>
        </w:rPr>
        <w:t>
      </w:t>
      </w:r>
      <w:r>
        <w:rPr>
          <w:rFonts w:ascii="Times New Roman"/>
          <w:b w:val="false"/>
          <w:i w:val="false"/>
          <w:color w:val="000000"/>
          <w:sz w:val="28"/>
        </w:rPr>
        <w:t xml:space="preserve"> 9. Мемлекеттік органның толық атауы - "Сәтбаев қаласының ішкі саясат бөлімі" мемлекеттік мекемесі. </w:t>
      </w:r>
      <w:r>
        <w:br/>
      </w:r>
      <w:r>
        <w:rPr>
          <w:rFonts w:ascii="Times New Roman"/>
          <w:b w:val="false"/>
          <w:i w:val="false"/>
          <w:color w:val="000000"/>
          <w:sz w:val="28"/>
        </w:rPr>
        <w:t>
      </w:t>
      </w:r>
      <w:r>
        <w:rPr>
          <w:rFonts w:ascii="Times New Roman"/>
          <w:b w:val="false"/>
          <w:i w:val="false"/>
          <w:color w:val="000000"/>
          <w:sz w:val="28"/>
        </w:rPr>
        <w:t>10. Осы Ереже "Сәтбаев қаласының ішкі саясат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11. "Сәтбаев қаласының ішкі саясат бөлімі" мемлекеттік мекемесінің қызметін қаржыландыру жергілікті бюджет есебінен жүзеге асырылады. </w:t>
      </w:r>
      <w:r>
        <w:br/>
      </w:r>
      <w:r>
        <w:rPr>
          <w:rFonts w:ascii="Times New Roman"/>
          <w:b w:val="false"/>
          <w:i w:val="false"/>
          <w:color w:val="000000"/>
          <w:sz w:val="28"/>
        </w:rPr>
        <w:t>
      </w:t>
      </w:r>
      <w:r>
        <w:rPr>
          <w:rFonts w:ascii="Times New Roman"/>
          <w:b w:val="false"/>
          <w:i w:val="false"/>
          <w:color w:val="000000"/>
          <w:sz w:val="28"/>
        </w:rPr>
        <w:t xml:space="preserve"> 12. "Сәтбаев қаласының ішкі саясат бөлімі" мемлекеттік мекемесіне кәсіпкерлік субъектілерімен "Сәтбаев қаласының ішкі саясат бөлімі"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 Егер "Сәтбаев қаласының ішкі саясат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"Сәтбаев қаласының ішкі саясат, мәдениет және тілдерді дамыту бөлімі" мемлекеттік мекемесінің миссиясы: </w:t>
      </w:r>
      <w:r>
        <w:br/>
      </w:r>
      <w:r>
        <w:rPr>
          <w:rFonts w:ascii="Times New Roman"/>
          <w:b w:val="false"/>
          <w:i w:val="false"/>
          <w:color w:val="000000"/>
          <w:sz w:val="28"/>
        </w:rPr>
        <w:t>
      </w:t>
      </w:r>
      <w:r>
        <w:rPr>
          <w:rFonts w:ascii="Times New Roman"/>
          <w:b w:val="false"/>
          <w:i w:val="false"/>
          <w:color w:val="000000"/>
          <w:sz w:val="28"/>
        </w:rPr>
        <w:t>қоғамдық орындарды абаттандыру және сыртқы безендіру мәселелерін шешу;</w:t>
      </w:r>
      <w:r>
        <w:br/>
      </w:r>
      <w:r>
        <w:rPr>
          <w:rFonts w:ascii="Times New Roman"/>
          <w:b w:val="false"/>
          <w:i w:val="false"/>
          <w:color w:val="000000"/>
          <w:sz w:val="28"/>
        </w:rPr>
        <w:t>
      </w:t>
      </w:r>
      <w:r>
        <w:rPr>
          <w:rFonts w:ascii="Times New Roman"/>
          <w:b w:val="false"/>
          <w:i w:val="false"/>
          <w:color w:val="000000"/>
          <w:sz w:val="28"/>
        </w:rPr>
        <w:t>этносаралық және конфессияаралық келісім саласында қоғамдық - саяси тұрақтылықты нығайтуға бағытталған мемлекеттік саясатты тиімді іске асыру;</w:t>
      </w:r>
      <w:r>
        <w:br/>
      </w:r>
      <w:r>
        <w:rPr>
          <w:rFonts w:ascii="Times New Roman"/>
          <w:b w:val="false"/>
          <w:i w:val="false"/>
          <w:color w:val="000000"/>
          <w:sz w:val="28"/>
        </w:rPr>
        <w:t>
      </w:t>
      </w:r>
      <w:r>
        <w:rPr>
          <w:rFonts w:ascii="Times New Roman"/>
          <w:b w:val="false"/>
          <w:i w:val="false"/>
          <w:color w:val="000000"/>
          <w:sz w:val="28"/>
        </w:rPr>
        <w:t>Сәтбаев қаласы тұрғындарының әлеуметтік оптимизмін қалыптастыру, сонымен қатар, азаматтық қоғам институттарын қолдау және дамытуды жүзеге асыру;</w:t>
      </w:r>
      <w:r>
        <w:br/>
      </w:r>
      <w:r>
        <w:rPr>
          <w:rFonts w:ascii="Times New Roman"/>
          <w:b w:val="false"/>
          <w:i w:val="false"/>
          <w:color w:val="000000"/>
          <w:sz w:val="28"/>
        </w:rPr>
        <w:t>
      </w:t>
      </w:r>
      <w:r>
        <w:rPr>
          <w:rFonts w:ascii="Times New Roman"/>
          <w:b w:val="false"/>
          <w:i w:val="false"/>
          <w:color w:val="000000"/>
          <w:sz w:val="28"/>
        </w:rPr>
        <w:t>ақпараттық кеңестіктің бәсекеге қабілеттілігін арттыру.</w:t>
      </w:r>
      <w:r>
        <w:br/>
      </w:r>
      <w:r>
        <w:rPr>
          <w:rFonts w:ascii="Times New Roman"/>
          <w:b w:val="false"/>
          <w:i w:val="false"/>
          <w:color w:val="000000"/>
          <w:sz w:val="28"/>
        </w:rPr>
        <w:t>
      </w:t>
      </w:r>
      <w:r>
        <w:rPr>
          <w:rFonts w:ascii="Times New Roman"/>
          <w:b w:val="false"/>
          <w:i w:val="false"/>
          <w:color w:val="000000"/>
          <w:sz w:val="28"/>
        </w:rPr>
        <w:t xml:space="preserve"> 14. Міндеттері:</w:t>
      </w:r>
      <w:r>
        <w:br/>
      </w:r>
      <w:r>
        <w:rPr>
          <w:rFonts w:ascii="Times New Roman"/>
          <w:b w:val="false"/>
          <w:i w:val="false"/>
          <w:color w:val="000000"/>
          <w:sz w:val="28"/>
        </w:rPr>
        <w:t>
      </w:t>
      </w:r>
      <w:r>
        <w:rPr>
          <w:rFonts w:ascii="Times New Roman"/>
          <w:b w:val="false"/>
          <w:i w:val="false"/>
          <w:color w:val="000000"/>
          <w:sz w:val="28"/>
        </w:rPr>
        <w:t xml:space="preserve"> қоғамдық-саяси тұрақтылықты, қоғамдық үрдістерді демократияландыруды, қоғамды топтастыруды қамтамасыз ету бойынша мемлекеттік саясатты іске асыру, азаматтық патриотизмде тәрбиелеу; </w:t>
      </w:r>
      <w:r>
        <w:br/>
      </w:r>
      <w:r>
        <w:rPr>
          <w:rFonts w:ascii="Times New Roman"/>
          <w:b w:val="false"/>
          <w:i w:val="false"/>
          <w:color w:val="000000"/>
          <w:sz w:val="28"/>
        </w:rPr>
        <w:t>
      </w:t>
      </w:r>
      <w:r>
        <w:rPr>
          <w:rFonts w:ascii="Times New Roman"/>
          <w:b w:val="false"/>
          <w:i w:val="false"/>
          <w:color w:val="000000"/>
          <w:sz w:val="28"/>
        </w:rPr>
        <w:t xml:space="preserve"> бұқаралық ақпарат құралдарының қызметіне мониторинг жүргізу;</w:t>
      </w:r>
      <w:r>
        <w:br/>
      </w:r>
      <w:r>
        <w:rPr>
          <w:rFonts w:ascii="Times New Roman"/>
          <w:b w:val="false"/>
          <w:i w:val="false"/>
          <w:color w:val="000000"/>
          <w:sz w:val="28"/>
        </w:rPr>
        <w:t>
      </w:t>
      </w:r>
      <w:r>
        <w:rPr>
          <w:rFonts w:ascii="Times New Roman"/>
          <w:b w:val="false"/>
          <w:i w:val="false"/>
          <w:color w:val="000000"/>
          <w:sz w:val="28"/>
        </w:rPr>
        <w:t xml:space="preserve"> қаланың сыртқы безендіруін үйлестіру және идеологиялық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 xml:space="preserve"> ішкі саясат саласында жергілікті мемлекеттік органдар жұмысын үйлестіру, ішкі саясат, этносаралық және конфессияаралық салалардағы мемлекеттік саясатты айқындайтын тұжырымдамаларды, бағдарламаларды әзірлеуге және іске асыруға қатысу;</w:t>
      </w:r>
      <w:r>
        <w:br/>
      </w:r>
      <w:r>
        <w:rPr>
          <w:rFonts w:ascii="Times New Roman"/>
          <w:b w:val="false"/>
          <w:i w:val="false"/>
          <w:color w:val="000000"/>
          <w:sz w:val="28"/>
        </w:rPr>
        <w:t>
      </w:t>
      </w:r>
      <w:r>
        <w:rPr>
          <w:rFonts w:ascii="Times New Roman"/>
          <w:b w:val="false"/>
          <w:i w:val="false"/>
          <w:color w:val="000000"/>
          <w:sz w:val="28"/>
        </w:rPr>
        <w:t xml:space="preserve"> ішкі саяси тұрақтылықты, қоғамды топтастыруды қамтамасыз ету бойынша жұмыстарды ұйымдастыру, қазақстандық патриотизмді насихаттау мен оған тәрбиелеу, азаматтық қоғам институттарының қатысуымен қалалық қоғамдық - саяси іс - шараларды өткізу;</w:t>
      </w:r>
      <w:r>
        <w:br/>
      </w:r>
      <w:r>
        <w:rPr>
          <w:rFonts w:ascii="Times New Roman"/>
          <w:b w:val="false"/>
          <w:i w:val="false"/>
          <w:color w:val="000000"/>
          <w:sz w:val="28"/>
        </w:rPr>
        <w:t>
      </w:t>
      </w:r>
      <w:r>
        <w:rPr>
          <w:rFonts w:ascii="Times New Roman"/>
          <w:b w:val="false"/>
          <w:i w:val="false"/>
          <w:color w:val="000000"/>
          <w:sz w:val="28"/>
        </w:rPr>
        <w:t xml:space="preserve"> қаладағы қоғамдық - саяси үрдістерді және олардың даму тенденцияларын жан - жақты, объективті зерттеу, жинақтау және саралау;</w:t>
      </w:r>
      <w:r>
        <w:br/>
      </w:r>
      <w:r>
        <w:rPr>
          <w:rFonts w:ascii="Times New Roman"/>
          <w:b w:val="false"/>
          <w:i w:val="false"/>
          <w:color w:val="000000"/>
          <w:sz w:val="28"/>
        </w:rPr>
        <w:t>
      </w:t>
      </w:r>
      <w:r>
        <w:rPr>
          <w:rFonts w:ascii="Times New Roman"/>
          <w:b w:val="false"/>
          <w:i w:val="false"/>
          <w:color w:val="000000"/>
          <w:sz w:val="28"/>
        </w:rPr>
        <w:t xml:space="preserve"> конституциялық принциптерді және Қазақстан Республикасының заңнамасын сақтау бойынша саяси партиялар, қозғалыстар және қоғамдық бірлестіктермен жұмыс істеу;</w:t>
      </w:r>
      <w:r>
        <w:br/>
      </w:r>
      <w:r>
        <w:rPr>
          <w:rFonts w:ascii="Times New Roman"/>
          <w:b w:val="false"/>
          <w:i w:val="false"/>
          <w:color w:val="000000"/>
          <w:sz w:val="28"/>
        </w:rPr>
        <w:t>
      </w:t>
      </w:r>
      <w:r>
        <w:rPr>
          <w:rFonts w:ascii="Times New Roman"/>
          <w:b w:val="false"/>
          <w:i w:val="false"/>
          <w:color w:val="000000"/>
          <w:sz w:val="28"/>
        </w:rPr>
        <w:t xml:space="preserve"> мемлекеттік рәміздерді насихаттау және қала аумағында Қазақстан Республикасының заңнамасына сәйкес олардың қолданылуына мониторинг жүргізу;</w:t>
      </w:r>
      <w:r>
        <w:br/>
      </w:r>
      <w:r>
        <w:rPr>
          <w:rFonts w:ascii="Times New Roman"/>
          <w:b w:val="false"/>
          <w:i w:val="false"/>
          <w:color w:val="000000"/>
          <w:sz w:val="28"/>
        </w:rPr>
        <w:t>
      </w:t>
      </w:r>
      <w:r>
        <w:rPr>
          <w:rFonts w:ascii="Times New Roman"/>
          <w:b w:val="false"/>
          <w:i w:val="false"/>
          <w:color w:val="000000"/>
          <w:sz w:val="28"/>
        </w:rPr>
        <w:t xml:space="preserve"> ел дамуының ұзақ мерзімді басымдықтарына сәйкес мемлекеттік жастар саясатын іске асыру;</w:t>
      </w:r>
      <w:r>
        <w:br/>
      </w:r>
      <w:r>
        <w:rPr>
          <w:rFonts w:ascii="Times New Roman"/>
          <w:b w:val="false"/>
          <w:i w:val="false"/>
          <w:color w:val="000000"/>
          <w:sz w:val="28"/>
        </w:rPr>
        <w:t>
      </w:t>
      </w:r>
      <w:r>
        <w:rPr>
          <w:rFonts w:ascii="Times New Roman"/>
          <w:b w:val="false"/>
          <w:i w:val="false"/>
          <w:color w:val="000000"/>
          <w:sz w:val="28"/>
        </w:rPr>
        <w:t xml:space="preserve"> жергілікті мемлекеттік органдардың ақпараттық - насихаттау жұмысын үйлестіру, аймақтық бұқаралық ақпарат құралдары арқылы мемлекеттік саясаттың негізгі бағыттары бойынша ақпараттық - түсіндіру жұмысын жүргізу;</w:t>
      </w:r>
      <w:r>
        <w:br/>
      </w:r>
      <w:r>
        <w:rPr>
          <w:rFonts w:ascii="Times New Roman"/>
          <w:b w:val="false"/>
          <w:i w:val="false"/>
          <w:color w:val="000000"/>
          <w:sz w:val="28"/>
        </w:rPr>
        <w:t>
      </w:t>
      </w:r>
      <w:r>
        <w:rPr>
          <w:rFonts w:ascii="Times New Roman"/>
          <w:b w:val="false"/>
          <w:i w:val="false"/>
          <w:color w:val="000000"/>
          <w:sz w:val="28"/>
        </w:rPr>
        <w:t xml:space="preserve"> мемлекеттік тапсырысты орындау бойынша аймақтық бұқаралық ақпарат құралдарының жұмысын үйлестіру;</w:t>
      </w:r>
      <w:r>
        <w:br/>
      </w:r>
      <w:r>
        <w:rPr>
          <w:rFonts w:ascii="Times New Roman"/>
          <w:b w:val="false"/>
          <w:i w:val="false"/>
          <w:color w:val="000000"/>
          <w:sz w:val="28"/>
        </w:rPr>
        <w:t>
      </w:t>
      </w:r>
      <w:r>
        <w:rPr>
          <w:rFonts w:ascii="Times New Roman"/>
          <w:b w:val="false"/>
          <w:i w:val="false"/>
          <w:color w:val="000000"/>
          <w:sz w:val="28"/>
        </w:rPr>
        <w:t xml:space="preserve"> бірыңғай мемлекеттік ішкі саясатты іске асыру бойынша саяси партиялармен, қоғамдық және діни бірлестіктермен, кәсіби одақтармен өзара байланыс жасау.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 мемлекеттік органдар мен лауазымды тұлғалардан, өзге де ұйымдар мен азаматтардан белгіленген тәртіппен өз функцияларын орындауға қажетті ақпаратты сұрауға, мемлекеттік органдар мен өзге де ұйымдардың қызметкерлерін мемлекеттік мекеме құзыретіне жататын сұрақтарды дайындауға тарту, тиісті ұсыныстарды әзірлеу үшін уақытша жұмыс топтарын құруға;</w:t>
      </w:r>
      <w:r>
        <w:br/>
      </w:r>
      <w:r>
        <w:rPr>
          <w:rFonts w:ascii="Times New Roman"/>
          <w:b w:val="false"/>
          <w:i w:val="false"/>
          <w:color w:val="000000"/>
          <w:sz w:val="28"/>
        </w:rPr>
        <w:t>
      </w:t>
      </w:r>
      <w:r>
        <w:rPr>
          <w:rFonts w:ascii="Times New Roman"/>
          <w:b w:val="false"/>
          <w:i w:val="false"/>
          <w:color w:val="000000"/>
          <w:sz w:val="28"/>
        </w:rPr>
        <w:t xml:space="preserve"> ішкі саясат саласындағы мемлекеттік органдар қызметін жетілдіру жөнінде әкімге ұсыныстар енгізуге;</w:t>
      </w:r>
      <w:r>
        <w:br/>
      </w:r>
      <w:r>
        <w:rPr>
          <w:rFonts w:ascii="Times New Roman"/>
          <w:b w:val="false"/>
          <w:i w:val="false"/>
          <w:color w:val="000000"/>
          <w:sz w:val="28"/>
        </w:rPr>
        <w:t>
      </w:t>
      </w:r>
      <w:r>
        <w:rPr>
          <w:rFonts w:ascii="Times New Roman"/>
          <w:b w:val="false"/>
          <w:i w:val="false"/>
          <w:color w:val="000000"/>
          <w:sz w:val="28"/>
        </w:rPr>
        <w:t xml:space="preserve"> тиісті мемлекеттік органдар мен лауазымды тұлғаларға мемлекеттік мекеменің қызметіне қатысты тапсырмалар беру, олардың орындалуын бақылау, сондай - ақ орталық және жергілікті атқарушы органдар өткізетін іс - шараларға қатысуға;</w:t>
      </w:r>
      <w:r>
        <w:br/>
      </w:r>
      <w:r>
        <w:rPr>
          <w:rFonts w:ascii="Times New Roman"/>
          <w:b w:val="false"/>
          <w:i w:val="false"/>
          <w:color w:val="000000"/>
          <w:sz w:val="28"/>
        </w:rPr>
        <w:t>
      </w:t>
      </w:r>
      <w:r>
        <w:rPr>
          <w:rFonts w:ascii="Times New Roman"/>
          <w:b w:val="false"/>
          <w:i w:val="false"/>
          <w:color w:val="000000"/>
          <w:sz w:val="28"/>
        </w:rPr>
        <w:t xml:space="preserve"> ішкі саясат саласының, адам құқықтарын сақтау және мемлекеттік мекеменің құзыретіне жататын өзге де мәселелер бойынша мемлекеттік органдардың лауазымды тұлғаларына ұйымдық - әдістемелік, ақпараттық және өзге де көмек көрсетуге;</w:t>
      </w:r>
      <w:r>
        <w:br/>
      </w:r>
      <w:r>
        <w:rPr>
          <w:rFonts w:ascii="Times New Roman"/>
          <w:b w:val="false"/>
          <w:i w:val="false"/>
          <w:color w:val="000000"/>
          <w:sz w:val="28"/>
        </w:rPr>
        <w:t>
      </w:t>
      </w:r>
      <w:r>
        <w:rPr>
          <w:rFonts w:ascii="Times New Roman"/>
          <w:b w:val="false"/>
          <w:i w:val="false"/>
          <w:color w:val="000000"/>
          <w:sz w:val="28"/>
        </w:rPr>
        <w:t xml:space="preserve"> қолданыстағы заңдарда көрсетілген басқа да құқықтарды жүзеге асыруға;</w:t>
      </w:r>
      <w:r>
        <w:br/>
      </w:r>
      <w:r>
        <w:rPr>
          <w:rFonts w:ascii="Times New Roman"/>
          <w:b w:val="false"/>
          <w:i w:val="false"/>
          <w:color w:val="000000"/>
          <w:sz w:val="28"/>
        </w:rPr>
        <w:t>
      </w:t>
      </w:r>
      <w:r>
        <w:rPr>
          <w:rFonts w:ascii="Times New Roman"/>
          <w:b w:val="false"/>
          <w:i w:val="false"/>
          <w:color w:val="000000"/>
          <w:sz w:val="28"/>
        </w:rPr>
        <w:t xml:space="preserve"> бағынысты мекемелердің қызметін үйлестіру;</w:t>
      </w:r>
      <w:r>
        <w:br/>
      </w:r>
      <w:r>
        <w:rPr>
          <w:rFonts w:ascii="Times New Roman"/>
          <w:b w:val="false"/>
          <w:i w:val="false"/>
          <w:color w:val="000000"/>
          <w:sz w:val="28"/>
        </w:rPr>
        <w:t>
      </w:t>
      </w:r>
      <w:r>
        <w:rPr>
          <w:rFonts w:ascii="Times New Roman"/>
          <w:b w:val="false"/>
          <w:i w:val="false"/>
          <w:color w:val="000000"/>
          <w:sz w:val="28"/>
        </w:rPr>
        <w:t xml:space="preserve"> мемлекеттік сатып алу бойынша конкурстың ұйымдастырушысы және бағдарламалардың әкімшісі ретінде шығуға;</w:t>
      </w:r>
      <w:r>
        <w:br/>
      </w:r>
      <w:r>
        <w:rPr>
          <w:rFonts w:ascii="Times New Roman"/>
          <w:b w:val="false"/>
          <w:i w:val="false"/>
          <w:color w:val="000000"/>
          <w:sz w:val="28"/>
        </w:rPr>
        <w:t>
      </w:t>
      </w:r>
      <w:r>
        <w:rPr>
          <w:rFonts w:ascii="Times New Roman"/>
          <w:b w:val="false"/>
          <w:i w:val="false"/>
          <w:color w:val="000000"/>
          <w:sz w:val="28"/>
        </w:rPr>
        <w:t xml:space="preserve"> коммуналдық заңды тұлғаларды басқару органының қызметін жүзеге асыруға;</w:t>
      </w:r>
      <w:r>
        <w:br/>
      </w:r>
      <w:r>
        <w:rPr>
          <w:rFonts w:ascii="Times New Roman"/>
          <w:b w:val="false"/>
          <w:i w:val="false"/>
          <w:color w:val="000000"/>
          <w:sz w:val="28"/>
        </w:rPr>
        <w:t>
      </w:t>
      </w:r>
      <w:r>
        <w:rPr>
          <w:rFonts w:ascii="Times New Roman"/>
          <w:b w:val="false"/>
          <w:i w:val="false"/>
          <w:color w:val="000000"/>
          <w:sz w:val="28"/>
        </w:rPr>
        <w:t xml:space="preserve"> коммуналдық мекеме қызметінің негізі мен мақсатын белгілеуге;</w:t>
      </w:r>
      <w:r>
        <w:br/>
      </w:r>
      <w:r>
        <w:rPr>
          <w:rFonts w:ascii="Times New Roman"/>
          <w:b w:val="false"/>
          <w:i w:val="false"/>
          <w:color w:val="000000"/>
          <w:sz w:val="28"/>
        </w:rPr>
        <w:t>
      </w:t>
      </w:r>
      <w:r>
        <w:rPr>
          <w:rFonts w:ascii="Times New Roman"/>
          <w:b w:val="false"/>
          <w:i w:val="false"/>
          <w:color w:val="000000"/>
          <w:sz w:val="28"/>
        </w:rPr>
        <w:t xml:space="preserve"> коммуналды заңды тұлғалардың мүлкінің пайдалануы мен сақталуына бақылау жасауға;</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Заңдарымен, Қазақстан Республикасы Президентінің және Қазақстан Республикасы Үкіметінің актілерімен белгіленген басқа да өкілеттіліктерді жүзеге асыру.</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"Сәтбаев қаласының ішкі саясат бөлімі" мемлекеттік мекемесіне басшылықты "Сәтбаев қаласының ішкі саясат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xml:space="preserve"> 18. "Сәтбаев қаласының ішкі саясат бөлімі" мемлекеттік мекемесінің бірінші басшысын Сәтбаев қаласының әкімі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 xml:space="preserve"> 19. "Сәтбаев қаласының ішкі саясат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 заңнамада белгіленген тәртіпте сәйкес "Сәтбаев қаласының ішкі саясат бөлімі" мемлекеттік мекемесінің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xml:space="preserve"> заңнамаға сәйкес "Сәтбаев қаласының ішкі саясат бөлімі" мемлекеттік мекемесіне қарасты ұйымдардың басшыларын лауазымға тағайындайды және лауазымынан босатады;</w:t>
      </w:r>
      <w:r>
        <w:br/>
      </w:r>
      <w:r>
        <w:rPr>
          <w:rFonts w:ascii="Times New Roman"/>
          <w:b w:val="false"/>
          <w:i w:val="false"/>
          <w:color w:val="000000"/>
          <w:sz w:val="28"/>
        </w:rPr>
        <w:t>
      </w:t>
      </w:r>
      <w:r>
        <w:rPr>
          <w:rFonts w:ascii="Times New Roman"/>
          <w:b w:val="false"/>
          <w:i w:val="false"/>
          <w:color w:val="000000"/>
          <w:sz w:val="28"/>
        </w:rPr>
        <w:t xml:space="preserve"> "Сәтбаев қаласының ішкі саясат бөлімі" мемлекеттік мекемесіне қарасты ұйым басшыларының орынбасарларын лауазымға тағайындау және лауазымнан босатуды келіседі; </w:t>
      </w:r>
      <w:r>
        <w:br/>
      </w:r>
      <w:r>
        <w:rPr>
          <w:rFonts w:ascii="Times New Roman"/>
          <w:b w:val="false"/>
          <w:i w:val="false"/>
          <w:color w:val="000000"/>
          <w:sz w:val="28"/>
        </w:rPr>
        <w:t>
      </w:t>
      </w:r>
      <w:r>
        <w:rPr>
          <w:rFonts w:ascii="Times New Roman"/>
          <w:b w:val="false"/>
          <w:i w:val="false"/>
          <w:color w:val="000000"/>
          <w:sz w:val="28"/>
        </w:rPr>
        <w:t xml:space="preserve"> заңмен белгіленген тәртіпте "Сәтбаев қаласының ішкі саясат бөлімі" мемлекеттік мекемесінің қызметкерлерін көтермелеу және тәртіптік жазаға тарту шараларын қолданады;</w:t>
      </w:r>
      <w:r>
        <w:br/>
      </w:r>
      <w:r>
        <w:rPr>
          <w:rFonts w:ascii="Times New Roman"/>
          <w:b w:val="false"/>
          <w:i w:val="false"/>
          <w:color w:val="000000"/>
          <w:sz w:val="28"/>
        </w:rPr>
        <w:t>
      </w:t>
      </w:r>
      <w:r>
        <w:rPr>
          <w:rFonts w:ascii="Times New Roman"/>
          <w:b w:val="false"/>
          <w:i w:val="false"/>
          <w:color w:val="000000"/>
          <w:sz w:val="28"/>
        </w:rPr>
        <w:t>бұйрықтар шығарады;</w:t>
      </w:r>
      <w:r>
        <w:br/>
      </w:r>
      <w:r>
        <w:rPr>
          <w:rFonts w:ascii="Times New Roman"/>
          <w:b w:val="false"/>
          <w:i w:val="false"/>
          <w:color w:val="000000"/>
          <w:sz w:val="28"/>
        </w:rPr>
        <w:t>
      </w:t>
      </w:r>
      <w:r>
        <w:rPr>
          <w:rFonts w:ascii="Times New Roman"/>
          <w:b w:val="false"/>
          <w:i w:val="false"/>
          <w:color w:val="000000"/>
          <w:sz w:val="28"/>
        </w:rPr>
        <w:t xml:space="preserve"> барлық мемлекеттік органдарда және басқа да ұйымдарда "Сәтбаев қаласының ішкі саясат бөлімі" мемлекеттік мекемесінің мүддесін қорғайды;</w:t>
      </w:r>
      <w:r>
        <w:br/>
      </w:r>
      <w:r>
        <w:rPr>
          <w:rFonts w:ascii="Times New Roman"/>
          <w:b w:val="false"/>
          <w:i w:val="false"/>
          <w:color w:val="000000"/>
          <w:sz w:val="28"/>
        </w:rPr>
        <w:t>
      </w:t>
      </w:r>
      <w:r>
        <w:rPr>
          <w:rFonts w:ascii="Times New Roman"/>
          <w:b w:val="false"/>
          <w:i w:val="false"/>
          <w:color w:val="000000"/>
          <w:sz w:val="28"/>
        </w:rPr>
        <w:t xml:space="preserve"> мемлекеттік функцияларды атқаруға қатысы жоқ үшінші тұлғалармен байланыстарда "Сәтбаев қаласының ішкі саясат бөлімі" мемлекеттік мекемесінің мүддесін қорғауға құқық беретін сенімхат береді;</w:t>
      </w:r>
      <w:r>
        <w:br/>
      </w:r>
      <w:r>
        <w:rPr>
          <w:rFonts w:ascii="Times New Roman"/>
          <w:b w:val="false"/>
          <w:i w:val="false"/>
          <w:color w:val="000000"/>
          <w:sz w:val="28"/>
        </w:rPr>
        <w:t>
      </w:t>
      </w:r>
      <w:r>
        <w:rPr>
          <w:rFonts w:ascii="Times New Roman"/>
          <w:b w:val="false"/>
          <w:i w:val="false"/>
          <w:color w:val="000000"/>
          <w:sz w:val="28"/>
        </w:rPr>
        <w:t xml:space="preserve"> 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 xml:space="preserve"> қолданыстағы заңнамаға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 "Сәтбаев қаласының ішкі саясат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2" w:id="4"/>
    <w:p>
      <w:pPr>
        <w:spacing w:after="0"/>
        <w:ind w:left="0"/>
        <w:jc w:val="left"/>
      </w:pPr>
      <w:r>
        <w:rPr>
          <w:rFonts w:ascii="Times New Roman"/>
          <w:b/>
          <w:i w:val="false"/>
          <w:color w:val="000000"/>
        </w:rPr>
        <w:t xml:space="preserve"> 4. Мемлекеттік органның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20. "Сәтбаев қаласының ішкі саясат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 xml:space="preserve"> "Сәтбаев қаласының ішкі саясат бөлімі"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 21. "Сәтбаев қаласының ішкі саясат бөлімі" мемлекеттік мекемесіне бекітілген мүлік коммуналдық меншікке жатады. </w:t>
      </w:r>
      <w:r>
        <w:br/>
      </w:r>
      <w:r>
        <w:rPr>
          <w:rFonts w:ascii="Times New Roman"/>
          <w:b w:val="false"/>
          <w:i w:val="false"/>
          <w:color w:val="000000"/>
          <w:sz w:val="28"/>
        </w:rPr>
        <w:t>
      </w:t>
      </w:r>
      <w:r>
        <w:rPr>
          <w:rFonts w:ascii="Times New Roman"/>
          <w:b w:val="false"/>
          <w:i w:val="false"/>
          <w:color w:val="000000"/>
          <w:sz w:val="28"/>
        </w:rPr>
        <w:t xml:space="preserve"> 22. Егер заңнамада өзгеше көзделмесе, "Сәтбаев қаласының ішкі саясат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7"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"Сәтбаев қаласының ішкі саясат бөлімі" 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