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cd2d" w14:textId="406c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облысы Сәтбаев қалалық мәслихатының 2016 жылғы 26 желтоқсандағы № 117 шешімі. Қарағанды облысының Әділет департаментінде 2017 жылғы 23 қаңтарда № 4128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Сәтбаев қаласының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Жанасылова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117 шешімімен бекітілген</w:t>
            </w:r>
          </w:p>
        </w:tc>
      </w:tr>
    </w:tbl>
    <w:bookmarkStart w:name="z9" w:id="3"/>
    <w:p>
      <w:pPr>
        <w:spacing w:after="0"/>
        <w:ind w:left="0"/>
        <w:jc w:val="left"/>
      </w:pPr>
      <w:r>
        <w:rPr>
          <w:rFonts w:ascii="Times New Roman"/>
          <w:b/>
          <w:i w:val="false"/>
          <w:color w:val="000000"/>
        </w:rPr>
        <w:t xml:space="preserve"> Сәтбаев қаласының Құрмет грамотасымен наградтау туралы ереже</w:t>
      </w:r>
    </w:p>
    <w:bookmarkEnd w:id="3"/>
    <w:p>
      <w:pPr>
        <w:spacing w:after="0"/>
        <w:ind w:left="0"/>
        <w:jc w:val="both"/>
      </w:pPr>
      <w:r>
        <w:rPr>
          <w:rFonts w:ascii="Times New Roman"/>
          <w:b w:val="false"/>
          <w:i w:val="false"/>
          <w:color w:val="ff0000"/>
          <w:sz w:val="28"/>
        </w:rPr>
        <w:t xml:space="preserve">
      Ескерту. Ереже жаңа редакцияда - Ұлытау облысы Сәтбаев қалалық мәслихатының 20.09.2023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Сәтбаев қаласының Құрмет грамотасымен наградтау туралы ереже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Сәтбаев қаласының Құрмет грамотасымен наградтау тәртібін айқындайды.</w:t>
      </w:r>
    </w:p>
    <w:bookmarkEnd w:id="5"/>
    <w:bookmarkStart w:name="z14" w:id="6"/>
    <w:p>
      <w:pPr>
        <w:spacing w:after="0"/>
        <w:ind w:left="0"/>
        <w:jc w:val="both"/>
      </w:pPr>
      <w:r>
        <w:rPr>
          <w:rFonts w:ascii="Times New Roman"/>
          <w:b w:val="false"/>
          <w:i w:val="false"/>
          <w:color w:val="000000"/>
          <w:sz w:val="28"/>
        </w:rPr>
        <w:t>
      2. Құрмет грамотасы:</w:t>
      </w:r>
    </w:p>
    <w:bookmarkEnd w:id="6"/>
    <w:bookmarkStart w:name="z15"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7"/>
    <w:bookmarkStart w:name="z16"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наградтау және ынталандырудың бір нысаны болып табылады.</w:t>
      </w:r>
    </w:p>
    <w:bookmarkEnd w:id="8"/>
    <w:bookmarkStart w:name="z17" w:id="9"/>
    <w:p>
      <w:pPr>
        <w:spacing w:after="0"/>
        <w:ind w:left="0"/>
        <w:jc w:val="both"/>
      </w:pPr>
      <w:r>
        <w:rPr>
          <w:rFonts w:ascii="Times New Roman"/>
          <w:b w:val="false"/>
          <w:i w:val="false"/>
          <w:color w:val="000000"/>
          <w:sz w:val="28"/>
        </w:rPr>
        <w:t>
      3. Құрмет грамотасымен Сәтбаев қаласының дамуына қомақты үлес қосқан:</w:t>
      </w:r>
    </w:p>
    <w:bookmarkEnd w:id="9"/>
    <w:bookmarkStart w:name="z18"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9"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1"/>
    <w:bookmarkStart w:name="z20" w:id="12"/>
    <w:p>
      <w:pPr>
        <w:spacing w:after="0"/>
        <w:ind w:left="0"/>
        <w:jc w:val="both"/>
      </w:pPr>
      <w:r>
        <w:rPr>
          <w:rFonts w:ascii="Times New Roman"/>
          <w:b w:val="false"/>
          <w:i w:val="false"/>
          <w:color w:val="000000"/>
          <w:sz w:val="28"/>
        </w:rPr>
        <w:t>
      4. Құрмет грамотасымен:</w:t>
      </w:r>
    </w:p>
    <w:bookmarkEnd w:id="12"/>
    <w:bookmarkStart w:name="z21" w:id="13"/>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3"/>
    <w:bookmarkStart w:name="z22" w:id="14"/>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4"/>
    <w:bookmarkStart w:name="z23" w:id="15"/>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наградтала алмайды.</w:t>
      </w:r>
    </w:p>
    <w:bookmarkEnd w:id="15"/>
    <w:bookmarkStart w:name="z24" w:id="16"/>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 бес жыл ішінде қаланың Құрмет грамотасымен марапаттауға екі рет ұсыныла алмайды.</w:t>
      </w:r>
    </w:p>
    <w:bookmarkEnd w:id="16"/>
    <w:bookmarkStart w:name="z25" w:id="17"/>
    <w:p>
      <w:pPr>
        <w:spacing w:after="0"/>
        <w:ind w:left="0"/>
        <w:jc w:val="both"/>
      </w:pPr>
      <w:r>
        <w:rPr>
          <w:rFonts w:ascii="Times New Roman"/>
          <w:b w:val="false"/>
          <w:i w:val="false"/>
          <w:color w:val="000000"/>
          <w:sz w:val="28"/>
        </w:rPr>
        <w:t>
      6. Наградтау ұлттық, мемлекеттік, кәсіби және Қазақстан Республикасының өзге де мерекелеріне орайластырылады.</w:t>
      </w:r>
    </w:p>
    <w:bookmarkEnd w:id="17"/>
    <w:bookmarkStart w:name="z26" w:id="18"/>
    <w:p>
      <w:pPr>
        <w:spacing w:after="0"/>
        <w:ind w:left="0"/>
        <w:jc w:val="left"/>
      </w:pPr>
      <w:r>
        <w:rPr>
          <w:rFonts w:ascii="Times New Roman"/>
          <w:b/>
          <w:i w:val="false"/>
          <w:color w:val="000000"/>
        </w:rPr>
        <w:t xml:space="preserve"> 2. Құрмет грамотасымен наградтау тәртібі</w:t>
      </w:r>
    </w:p>
    <w:bookmarkEnd w:id="18"/>
    <w:bookmarkStart w:name="z27" w:id="19"/>
    <w:p>
      <w:pPr>
        <w:spacing w:after="0"/>
        <w:ind w:left="0"/>
        <w:jc w:val="both"/>
      </w:pPr>
      <w:r>
        <w:rPr>
          <w:rFonts w:ascii="Times New Roman"/>
          <w:b w:val="false"/>
          <w:i w:val="false"/>
          <w:color w:val="000000"/>
          <w:sz w:val="28"/>
        </w:rPr>
        <w:t>
      7. Құрмет грамотасымен наградтауға ұсынысты қала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19"/>
    <w:bookmarkStart w:name="z28" w:id="20"/>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қаланың дамуына қосқан үлесі баяндалған сипаттама беріледі. Ұсынысқа басшы қол қояды және болған жағдайда мөрмен бекітіледі.</w:t>
      </w:r>
    </w:p>
    <w:bookmarkEnd w:id="20"/>
    <w:bookmarkStart w:name="z29" w:id="21"/>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1"/>
    <w:bookmarkStart w:name="z30" w:id="22"/>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2"/>
    <w:bookmarkStart w:name="z31" w:id="23"/>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қала әкімі жанындағы комиссияға (бұдан әрі – Комиссия) жолданады.</w:t>
      </w:r>
    </w:p>
    <w:bookmarkEnd w:id="23"/>
    <w:bookmarkStart w:name="z32" w:id="24"/>
    <w:p>
      <w:pPr>
        <w:spacing w:after="0"/>
        <w:ind w:left="0"/>
        <w:jc w:val="both"/>
      </w:pPr>
      <w:r>
        <w:rPr>
          <w:rFonts w:ascii="Times New Roman"/>
          <w:b w:val="false"/>
          <w:i w:val="false"/>
          <w:color w:val="000000"/>
          <w:sz w:val="28"/>
        </w:rPr>
        <w:t>
      10. Комиссия құрамына жергілікті атқарушы органның мүдделі құрылымдық бөлімшелерінің, оның ішінде білім беру, денсаулық сақтау, әлеуметтік қорғау ұйымдары мен уәкілетті органдарының, қоғамдық бірлестіктердің өкілдері, құқық қорғау органдарының қызметкерлері, Сәтбаев қалалық мәслихатының депутаттары кіреді.</w:t>
      </w:r>
    </w:p>
    <w:bookmarkEnd w:id="24"/>
    <w:bookmarkStart w:name="z33" w:id="25"/>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болмауы тиіс.</w:t>
      </w:r>
    </w:p>
    <w:bookmarkEnd w:id="25"/>
    <w:bookmarkStart w:name="z34" w:id="26"/>
    <w:p>
      <w:pPr>
        <w:spacing w:after="0"/>
        <w:ind w:left="0"/>
        <w:jc w:val="both"/>
      </w:pPr>
      <w:r>
        <w:rPr>
          <w:rFonts w:ascii="Times New Roman"/>
          <w:b w:val="false"/>
          <w:i w:val="false"/>
          <w:color w:val="000000"/>
          <w:sz w:val="28"/>
        </w:rPr>
        <w:t>
      Сәтбаев қаласы әкімінің әлеуметтік сала мәселелеріне жетекшілік ететін орынбасары Комиссия төрағасы болып табылады.</w:t>
      </w:r>
    </w:p>
    <w:bookmarkEnd w:id="26"/>
    <w:bookmarkStart w:name="z35" w:id="27"/>
    <w:p>
      <w:pPr>
        <w:spacing w:after="0"/>
        <w:ind w:left="0"/>
        <w:jc w:val="both"/>
      </w:pPr>
      <w:r>
        <w:rPr>
          <w:rFonts w:ascii="Times New Roman"/>
          <w:b w:val="false"/>
          <w:i w:val="false"/>
          <w:color w:val="000000"/>
          <w:sz w:val="28"/>
        </w:rPr>
        <w:t>
      11. Комиссияның отырыстары қажеттілігіне қарай өткізіледі және егер оған Комиссия мүшелерінің жалпы санының жартысынан астамы қатысса, заңды деп есептеледі.</w:t>
      </w:r>
    </w:p>
    <w:bookmarkEnd w:id="27"/>
    <w:bookmarkStart w:name="z36" w:id="28"/>
    <w:p>
      <w:pPr>
        <w:spacing w:after="0"/>
        <w:ind w:left="0"/>
        <w:jc w:val="both"/>
      </w:pPr>
      <w:r>
        <w:rPr>
          <w:rFonts w:ascii="Times New Roman"/>
          <w:b w:val="false"/>
          <w:i w:val="false"/>
          <w:color w:val="000000"/>
          <w:sz w:val="28"/>
        </w:rPr>
        <w:t>
      12. Комиссия шешімі, егер оған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28"/>
    <w:bookmarkStart w:name="z37" w:id="29"/>
    <w:p>
      <w:pPr>
        <w:spacing w:after="0"/>
        <w:ind w:left="0"/>
        <w:jc w:val="both"/>
      </w:pPr>
      <w:r>
        <w:rPr>
          <w:rFonts w:ascii="Times New Roman"/>
          <w:b w:val="false"/>
          <w:i w:val="false"/>
          <w:color w:val="000000"/>
          <w:sz w:val="28"/>
        </w:rPr>
        <w:t>
      13. Комиссияның шешімі ұсынымдық сипатта болады және оның барлық мүшелері қол қоятын хаттамамен ресімделеді.</w:t>
      </w:r>
    </w:p>
    <w:bookmarkEnd w:id="29"/>
    <w:bookmarkStart w:name="z38" w:id="30"/>
    <w:p>
      <w:pPr>
        <w:spacing w:after="0"/>
        <w:ind w:left="0"/>
        <w:jc w:val="both"/>
      </w:pPr>
      <w:r>
        <w:rPr>
          <w:rFonts w:ascii="Times New Roman"/>
          <w:b w:val="false"/>
          <w:i w:val="false"/>
          <w:color w:val="000000"/>
          <w:sz w:val="28"/>
        </w:rPr>
        <w:t>
      14. Құрмет грамотасымен наградтау туралы шешімді қала әкімі мен қалалық мәслихат төрағасы (немесе олардың міндетін атқарушы тұлғалар) Комиссияның оң қорытындысына сәйкес бірлескен өкім шығару жолымен қабылдайды.</w:t>
      </w:r>
    </w:p>
    <w:bookmarkEnd w:id="30"/>
    <w:bookmarkStart w:name="z39" w:id="31"/>
    <w:p>
      <w:pPr>
        <w:spacing w:after="0"/>
        <w:ind w:left="0"/>
        <w:jc w:val="both"/>
      </w:pPr>
      <w:r>
        <w:rPr>
          <w:rFonts w:ascii="Times New Roman"/>
          <w:b w:val="false"/>
          <w:i w:val="false"/>
          <w:color w:val="000000"/>
          <w:sz w:val="28"/>
        </w:rPr>
        <w:t>
      15. Құрмет грамотасын тапсыру салтанатты жағдайда наградталушының жеке өзіне тапсырылады. Құрмет грамотасын қала әкімі және (немесе) қалалық мәслихат төрағасы, немесе олардың тапсырмасы бойынша өзге тұлғалар тапсырады.</w:t>
      </w:r>
    </w:p>
    <w:bookmarkEnd w:id="31"/>
    <w:bookmarkStart w:name="z40" w:id="32"/>
    <w:p>
      <w:pPr>
        <w:spacing w:after="0"/>
        <w:ind w:left="0"/>
        <w:jc w:val="both"/>
      </w:pPr>
      <w:r>
        <w:rPr>
          <w:rFonts w:ascii="Times New Roman"/>
          <w:b w:val="false"/>
          <w:i w:val="false"/>
          <w:color w:val="000000"/>
          <w:sz w:val="28"/>
        </w:rPr>
        <w:t>
      16. Наградтау бойынша материалдар қала әкімінің аппаратында сақталады.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