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de0d" w14:textId="76bd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2015 жылғы 3 желтоқсандағы № 46/3 "2016 жылда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2016 жылғы 15 ақпандағы № 4/1 қаулысы. Қарағанды облысының Әділет департаментінде 2016 жылғы 1 наурызда № 3682 болып тіркелді. Күші жойылды - Қарағанды облысы Шахтинск қаласы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Шахтинск қаласы әкімдігінің 2015 жылғы 3 желтоқсандағы № 46/3 "2016 жылда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28 желтоқсанда нормативтік құқықтық актілерді мемлекеттік тіркеу тізілімінде № 3570 тіркелген, "Әділет" ақпараттық-құқықтық жүйесінде 2016 жылғы 28 қаңтарында, 2016 жылғы 12 ақпандағы № 6 (1320) "Шахтинский вестник" газетінде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Шахтинск қаласы әкімінің орынбасары К.К. Тлеубергеновке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