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6dc0" w14:textId="73b6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мәслихатының 2015 жылғы 23 желтоқсандағы XLI сессиясының № 1218/41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2016 жылғы 18 наурыздағы V шақырылған XLV сессиясының № 1258/45 шешімі. Қарағанды облысының Әділет департаментінде 2016 жылғы 4 сәуірде № 3740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Шахтинск қалалық мәслихатының 2015 жылғы 23 желтоқсандағы XLI сессиясының № 1218/41 "2016-2018 жылдарға арналған қалалық бюджет туралы" (нормативтік құқықтық актілерді мемлекеттік тіркеу Тізілімінде № 3598 тіркелген, 2016 жылдың 15 қаңтарында "Әділет" ақпараттық – құқықтық жүйесінде, 2016 жылғы 12 ақпандағы № 6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2016-2018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3 435 264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1 114 098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16 585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38 052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- 2 266 529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3 612 088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алу 176 824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176 824 мың теңге: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 мың 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- 176 824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2016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бөлiмi" мемлекеттiк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Буравко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 18 наурыз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XLV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1258/45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XLV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1258/45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6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Долинка кентінде іске асырылатын бюджеттік бағдарламалар бойынша шығындар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