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67d" w14:textId="c494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2015 жылғы 23 желтоқсандағы XLI сессиясының № 1218/41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15 қыркүйектегі VI шақырылған VI сессиясының № 1332/6 шешімі. Қарағанды облысының Әділет департаментінде 2016 жылғы 20 қыркүйекте № 3963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2015 жылғы 23 желтоқсандағы XLI сессиясының № 1218/41 "2016-2018 жылдарға арналған қалалық бюджет туралы" (нормативтік құқықтық актілерді мемлекеттік тіркеу Тізілімінде № 3598 тіркелген, 2016 жылдың 15 қаңтарында "Әділет" ақпараттық – құқықтық жүйесінде, 2016 жылғы 12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1, 2, 3 және 4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3 532 348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1 118 958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22 079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72 698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- 2 318 613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3 709 172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176 824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176 824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- 176 824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бөлiмi" мемлекеттiк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Буравко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 15 қыркүйек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Шахан кентінде іске асырылатын бюджеттік бағдарламалар бойынша шығындар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Долинка кентінде іске асырылатын бюджеттік бағдарламалар бойынша шығындар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1218/41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Новодолинский кентінде іске асырылатын бюджеттік бағдарламалар бойынша шығындар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