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4844" w14:textId="7e34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Бұқар жырау ауылдық округінің әкімінің 2016 жылғы 16 маусымдағы № 3 шешімі. Қарағанды облысының Әділет департаментінде 2016 жылғы 4 шілдеде № 3885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Бұқар жырау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Бұқар жырау ауылындағы Юбилейная көшесінің атауы – Сарыжайлау көшесі болып, Бұқар жырау ауылындағы Центральная көшесінің атауы – Достық көшесі болып, Бұқар жырау ауылындағы Школьная көшесінің атауы – Әшім Жапаров көшесі болып, Бұқар жырау ауылындағы Степная көшесінің атауы – Желтоқсан көшесі болып, Шалқар ауылындағы Верхняя көшесінің атауы – Жыланды көшесі болып, Шалқар ауылындағы Нижняя көшесінің атауы –Болашақ көшесі болып, Семізбұғы ауылындағы Горная көшесінің атауы – Кентау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Узденов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