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30029" w14:textId="b0300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аудандық мәслихатының 2016 жылғы 15 наурыздағы XLVIII сессиясының № 48/428 шешімі. Қарағанды облысының Әділет департаментінде 2016 жылғы 5 сәуірде № 3741 болып тіркелді. Күші жойылды - Қарағанды облысы Қарқаралы аудандық мәслихатының 2017 жылғы 18 наурыздағы № VI-12/105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Қарқаралы аудандық мәслихатының 18.03.2017 (алғаш ресми жарияланған күнінен бастап қолданысқа енгізіледі) № VI-12/105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(нормативтік құқықтық актілердің мемлекеттік тіркеу Тізілімінде № 12705 болып тіркелген) </w:t>
      </w:r>
      <w:r>
        <w:rPr>
          <w:rFonts w:ascii="Times New Roman"/>
          <w:b w:val="false"/>
          <w:i w:val="false"/>
          <w:color w:val="000000"/>
          <w:sz w:val="28"/>
        </w:rPr>
        <w:t xml:space="preserve">бұйрығына </w:t>
      </w:r>
      <w:r>
        <w:rPr>
          <w:rFonts w:ascii="Times New Roman"/>
          <w:b w:val="false"/>
          <w:i w:val="false"/>
          <w:color w:val="000000"/>
          <w:sz w:val="28"/>
        </w:rPr>
        <w:t xml:space="preserve">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"Қарқаралы ауданының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 xml:space="preserve">әдістемесі </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Қарқаралы аудандық мәслихатының 2015 жылғы 16 шілдедегі XХХVIII сессиясының № 38/351 "Қарқаралы аудандық мәслихаты аппаратының "Б" корпусы мемлекеттік әкімшілік қызметшілерінің қызметін жыл сайынғы бағалау әдістемесін бекіту туралы" </w:t>
      </w:r>
      <w:r>
        <w:rPr>
          <w:rFonts w:ascii="Times New Roman"/>
          <w:b w:val="false"/>
          <w:i w:val="false"/>
          <w:color w:val="000000"/>
          <w:sz w:val="28"/>
        </w:rPr>
        <w:t xml:space="preserve">шешімінің </w:t>
      </w:r>
      <w:r>
        <w:rPr>
          <w:rFonts w:ascii="Times New Roman"/>
          <w:b w:val="false"/>
          <w:i w:val="false"/>
          <w:color w:val="000000"/>
          <w:sz w:val="28"/>
        </w:rPr>
        <w:t>(нормативтік құқықтық актілерді мемлекеттік тіркеу Тізілімінде № 3384 болып тіркелген, 2015 жылғы 5 қыркүйектегі "Қарқаралы" № 71-72 (11402) газетінде, "Әділет" ақпараттық-құқықтық жүйесінде 2015 жылғы 28 тамызда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Қарқаралы аудандық мәслихат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4. Осы шешім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br/>
            </w:r>
            <w:r>
              <w:rPr>
                <w:rFonts w:ascii="Times New Roman"/>
                <w:b w:val="false"/>
                <w:i/>
                <w:color w:val="000000"/>
                <w:sz w:val="20"/>
              </w:rPr>
              <w:t xml:space="preserve">аудандық мәслихат хатшысының </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Жекеев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15 наурыздағы № 48/428</w:t>
            </w:r>
            <w:r>
              <w:br/>
            </w:r>
            <w:r>
              <w:rPr>
                <w:rFonts w:ascii="Times New Roman"/>
                <w:b w:val="false"/>
                <w:i w:val="false"/>
                <w:color w:val="000000"/>
                <w:sz w:val="20"/>
              </w:rPr>
              <w:t>шешімімен бекітілген</w:t>
            </w:r>
          </w:p>
        </w:tc>
      </w:tr>
    </w:tbl>
    <w:bookmarkStart w:name="z10" w:id="0"/>
    <w:p>
      <w:pPr>
        <w:spacing w:after="0"/>
        <w:ind w:left="0"/>
        <w:jc w:val="left"/>
      </w:pPr>
      <w:r>
        <w:rPr>
          <w:rFonts w:ascii="Times New Roman"/>
          <w:b/>
          <w:i w:val="false"/>
          <w:color w:val="000000"/>
        </w:rPr>
        <w:t xml:space="preserve">  "Қарқаралы ауданының мәслихат аппараты" мемлекеттік мекемесінің "Б" корпусы мемлекеттік әкімшілік қызметшілерінің қызметін бағалаудың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"Қарқаралы ауданының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"Қарқаралы ауданының мәслихат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тұлғамен "Б" корпусы қызметшісінің қызметін бағалауды өткізу үшін Бағалау жөніндегі комиссия құрылады.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функциясы жүктелген аудандық мәслихат аппаратының бөлім басшысы табылады. Комиссия хатшысы дауыс беруге қатыспайды.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функциясы жүктелген аудандық мәслихат аппаратының бөлім басшысына беріледі. Екінші дана "Б" корпусы қызметшісінің басшысында болады.</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функциясы жүктелген аудандық мәслихат аппаратының бөлім басшысы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Персоналды басқару функциясы жүктелген аудандық мәслихат аппаратының бөлім басшысы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 xml:space="preserve">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функциясы жүктелген аудандық мәслихат аппаратының бөлім басшысы, "Б" корпусы қызметшісінің тікелей басшысы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функциясы жүктелген аудандық мәслихат аппаратының бөлім басшысы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функциясы жүктелген аудандық мәслихат аппаратының бөлім басшысы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4"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функциясы жүктелген аудандық мәслихат аппаратының бөлім басшысы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9"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"Қарқаралы ауданының мәслихат аппараты" мемлекеттік мекемесіндегі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функциясы жүктелген аудандық мәслихат аппаратының бөлім басшысы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функциясы жүктелген аудандық мәслихат аппаратының бөлім басшысына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функциясы жүктелген аудандық мәслихат аппаратының бөлім басшысы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9"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 </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функциясы жүктелген аудандық мәслихат аппаратының бөлім басшысы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36-тармағында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5"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функциясы жүктелген аудандық мәслихат аппаратының бөлім басшысы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функциясы жүктелген аудандық мәслихат аппаратының бөлім басшысы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персоналды басқару функциясы жүктелген аудандық мәслихат аппаратының бөлім басшысымен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функциясы жүктелген аудандық мәслихат аппаратының бөлім басшысы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функциясы жүктелген аудандық мәслихат аппаратының бөлім басшысы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39-тармағында көрсетілген құжаттар, сондай-ақ комиссия отырысының қол қойылған хаттамасы персоналды басқару функциясы жүктелген аудандық мәслихат аппаратының бөлім басшысында сақталады.</w:t>
      </w:r>
      <w:r>
        <w:br/>
      </w:r>
      <w:r>
        <w:rPr>
          <w:rFonts w:ascii="Times New Roman"/>
          <w:b w:val="false"/>
          <w:i w:val="false"/>
          <w:color w:val="000000"/>
          <w:sz w:val="28"/>
        </w:rPr>
        <w:t>
</w:t>
      </w:r>
    </w:p>
    <w:bookmarkStart w:name="z122"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7"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ауданының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 xml:space="preserve">мемлекеттік әкімшілік қызметшілерінің </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 xml:space="preserve">1-қосымша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37"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_________________________________жыл</w:t>
      </w:r>
      <w:r>
        <w:br/>
      </w:r>
      <w:r>
        <w:rPr>
          <w:rFonts w:ascii="Times New Roman"/>
          <w:b w:val="false"/>
          <w:i w:val="false"/>
          <w:color w:val="000000"/>
          <w:sz w:val="28"/>
        </w:rPr>
        <w:t>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 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0"/>
        <w:gridCol w:w="5026"/>
        <w:gridCol w:w="3284"/>
      </w:tblGrid>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жағдайда)__________________       Т.А.Ә. (болған жағдайда)</w:t>
      </w:r>
      <w:r>
        <w:rPr>
          <w:rFonts w:ascii="Times New Roman"/>
          <w:b w:val="false"/>
          <w:i/>
          <w:color w:val="000000"/>
          <w:sz w:val="28"/>
        </w:rPr>
        <w:t>_______</w:t>
      </w:r>
      <w:r>
        <w:rPr>
          <w:rFonts w:ascii="Times New Roman"/>
          <w:b w:val="false"/>
          <w:i/>
          <w:color w:val="000000"/>
          <w:sz w:val="28"/>
        </w:rPr>
        <w:t>____</w:t>
      </w:r>
      <w:r>
        <w:br/>
      </w:r>
      <w:r>
        <w:rPr>
          <w:rFonts w:ascii="Times New Roman"/>
          <w:b w:val="false"/>
          <w:i w:val="false"/>
          <w:color w:val="000000"/>
          <w:sz w:val="28"/>
        </w:rPr>
        <w:t>
      </w:t>
      </w:r>
      <w:r>
        <w:rPr>
          <w:rFonts w:ascii="Times New Roman"/>
          <w:b w:val="false"/>
          <w:i w:val="false"/>
          <w:color w:val="000000"/>
          <w:sz w:val="28"/>
        </w:rPr>
        <w:t>күні ________________________________      күні 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________________________________      қолы 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"Қарқаралы ауданының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 xml:space="preserve">2-қосымша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58"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 тоқсан _____ 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
        <w:gridCol w:w="2179"/>
        <w:gridCol w:w="1537"/>
        <w:gridCol w:w="1537"/>
        <w:gridCol w:w="2180"/>
        <w:gridCol w:w="1538"/>
        <w:gridCol w:w="1538"/>
        <w:gridCol w:w="575"/>
      </w:tblGrid>
      <w:tr>
        <w:trPr>
          <w:trHeight w:val="30" w:hRule="atLeast"/>
        </w:trPr>
        <w:tc>
          <w:tcPr>
            <w:tcW w:w="1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жағдайда)__________________       Т.А.Ә. (болған жағдайда)</w:t>
      </w:r>
      <w:r>
        <w:rPr>
          <w:rFonts w:ascii="Times New Roman"/>
          <w:b w:val="false"/>
          <w:i/>
          <w:color w:val="000000"/>
          <w:sz w:val="28"/>
        </w:rPr>
        <w:t>_______</w:t>
      </w:r>
      <w:r>
        <w:br/>
      </w:r>
      <w:r>
        <w:rPr>
          <w:rFonts w:ascii="Times New Roman"/>
          <w:b w:val="false"/>
          <w:i w:val="false"/>
          <w:color w:val="000000"/>
          <w:sz w:val="28"/>
        </w:rPr>
        <w:t>
      </w:t>
      </w:r>
      <w:r>
        <w:rPr>
          <w:rFonts w:ascii="Times New Roman"/>
          <w:b w:val="false"/>
          <w:i w:val="false"/>
          <w:color w:val="000000"/>
          <w:sz w:val="28"/>
        </w:rPr>
        <w:t>күні ____________________________            күні ____________________</w:t>
      </w:r>
      <w:r>
        <w:br/>
      </w:r>
      <w:r>
        <w:rPr>
          <w:rFonts w:ascii="Times New Roman"/>
          <w:b w:val="false"/>
          <w:i w:val="false"/>
          <w:color w:val="000000"/>
          <w:sz w:val="28"/>
        </w:rPr>
        <w:t>
      </w:t>
      </w:r>
      <w:r>
        <w:rPr>
          <w:rFonts w:ascii="Times New Roman"/>
          <w:b w:val="false"/>
          <w:i w:val="false"/>
          <w:color w:val="000000"/>
          <w:sz w:val="28"/>
        </w:rPr>
        <w:t>қолы ________________                        қолы 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ауданының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 xml:space="preserve">мемлекеттік әкімшілік қызметшілерінің </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 xml:space="preserve">3-қосымша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78"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2145"/>
        <w:gridCol w:w="4095"/>
        <w:gridCol w:w="2299"/>
        <w:gridCol w:w="1254"/>
        <w:gridCol w:w="805"/>
      </w:tblGrid>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_________________            Т.А.Ә. (болған жағдайда)</w:t>
      </w:r>
      <w:r>
        <w:rPr>
          <w:rFonts w:ascii="Times New Roman"/>
          <w:b w:val="false"/>
          <w:i/>
          <w:color w:val="000000"/>
          <w:sz w:val="28"/>
        </w:rPr>
        <w:t>_______</w:t>
      </w:r>
      <w:r>
        <w:br/>
      </w:r>
      <w:r>
        <w:rPr>
          <w:rFonts w:ascii="Times New Roman"/>
          <w:b w:val="false"/>
          <w:i w:val="false"/>
          <w:color w:val="000000"/>
          <w:sz w:val="28"/>
        </w:rPr>
        <w:t>
      </w:t>
      </w:r>
      <w:r>
        <w:rPr>
          <w:rFonts w:ascii="Times New Roman"/>
          <w:b w:val="false"/>
          <w:i w:val="false"/>
          <w:color w:val="000000"/>
          <w:sz w:val="28"/>
        </w:rPr>
        <w:t>күні _____________________________                  күні 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                  қолы 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"Қарқаралы ауданының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97"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 жыл</w:t>
      </w:r>
      <w:r>
        <w:br/>
      </w:r>
      <w:r>
        <w:rPr>
          <w:rFonts w:ascii="Times New Roman"/>
          <w:b w:val="false"/>
          <w:i w:val="false"/>
          <w:color w:val="000000"/>
          <w:sz w:val="28"/>
        </w:rPr>
        <w:t>
      </w:t>
      </w:r>
      <w:r>
        <w:rPr>
          <w:rFonts w:ascii="Times New Roman"/>
          <w:b w:val="false"/>
          <w:i w:val="false"/>
          <w:color w:val="000000"/>
          <w:sz w:val="28"/>
        </w:rPr>
        <w:t>(бағаланатын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"Қарқаралы ауданының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21"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w:t>
      </w:r>
      <w:r>
        <w:rPr>
          <w:rFonts w:ascii="Times New Roman"/>
          <w:b w:val="false"/>
          <w:i/>
          <w:color w:val="000000"/>
          <w:sz w:val="28"/>
        </w:rPr>
        <w:t>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(бағалау түрі: тоқсандық/жылдық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2456"/>
        <w:gridCol w:w="2094"/>
        <w:gridCol w:w="4667"/>
        <w:gridCol w:w="990"/>
      </w:tblGrid>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w:t>
            </w:r>
            <w:r>
              <w:br/>
            </w:r>
            <w:r>
              <w:rPr>
                <w:rFonts w:ascii="Times New Roman"/>
                <w:b w:val="false"/>
                <w:i w:val="false"/>
                <w:color w:val="000000"/>
                <w:sz w:val="20"/>
              </w:rPr>
              <w:t>
</w:t>
            </w:r>
            <w:r>
              <w:rPr>
                <w:rFonts w:ascii="Times New Roman"/>
                <w:b w:val="false"/>
                <w:i w:val="false"/>
                <w:color w:val="000000"/>
                <w:sz w:val="20"/>
              </w:rPr>
              <w:t xml:space="preserve"> Т.А.Ә.</w:t>
            </w:r>
            <w:r>
              <w:br/>
            </w:r>
            <w:r>
              <w:rPr>
                <w:rFonts w:ascii="Times New Roman"/>
                <w:b w:val="false"/>
                <w:i w:val="false"/>
                <w:color w:val="000000"/>
                <w:sz w:val="20"/>
              </w:rPr>
              <w:t>
 (болған жағдайда)</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бағалау нәтижелерін түзетуі (болған жағдайда)</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