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77a1" w14:textId="b9a7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2016 жылғы 18 ақпандағы 44 сессиясының № 459 шешімі. Қарағанды облысының Әділет департаментінде 2016 жылғы 30 наурызда № 3734 болып тіркелді. Күші жойылды - Қарағанды облысы Нұра аудандық мәслихатының 2017 жылғы 11 сәуірдегі № 112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аудандық мәслихатының 11.04.2017 № 112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"Нұра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Нұра аудандық мәслихатының 2015 жылғы 17 қыркүйектегі № 401 "Нұра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3438 болып тіркелген, 2015 жылғы 17 қазандағы № 42 (5429) "Нұра" газетінде, "Әділет" ақпараттық-құқықтық жүйесінде 2015 жылғы 20 қазанда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хатшысының</w:t>
            </w:r>
            <w:r>
              <w:br/>
            </w:r>
            <w:r>
              <w:rPr>
                <w:rFonts w:ascii="Times New Roman"/>
                <w:b w:val="false"/>
                <w:i/>
                <w:color w:val="000000"/>
                <w:sz w:val="20"/>
              </w:rPr>
              <w:t xml:space="preserve">міндетін атқарушысы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Жүнісбеков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w:t>
            </w:r>
            <w:r>
              <w:rPr>
                <w:rFonts w:ascii="Times New Roman"/>
                <w:b/>
                <w:i w:val="false"/>
                <w:color w:val="000000"/>
                <w:sz w:val="20"/>
              </w:rPr>
              <w:t>ұ</w:t>
            </w:r>
            <w:r>
              <w:rPr>
                <w:rFonts w:ascii="Times New Roman"/>
                <w:b/>
                <w:i w:val="false"/>
                <w:color w:val="000000"/>
                <w:sz w:val="20"/>
              </w:rPr>
              <w:t>ра</w:t>
            </w:r>
            <w:r>
              <w:rPr>
                <w:rFonts w:ascii="Times New Roman"/>
                <w:b w:val="false"/>
                <w:i w:val="false"/>
                <w:color w:val="000000"/>
                <w:sz w:val="20"/>
              </w:rPr>
              <w:t xml:space="preserve"> </w:t>
            </w:r>
            <w:r>
              <w:rPr>
                <w:rFonts w:ascii="Times New Roman"/>
                <w:b/>
                <w:i w:val="false"/>
                <w:color w:val="000000"/>
                <w:sz w:val="20"/>
              </w:rPr>
              <w:t>аудандық мәслихатының</w:t>
            </w:r>
            <w:r>
              <w:br/>
            </w:r>
            <w:r>
              <w:rPr>
                <w:rFonts w:ascii="Times New Roman"/>
                <w:b/>
                <w:i w:val="false"/>
                <w:color w:val="000000"/>
                <w:sz w:val="20"/>
              </w:rPr>
              <w:t>44 сессиясының</w:t>
            </w:r>
            <w:r>
              <w:br/>
            </w:r>
            <w:r>
              <w:rPr>
                <w:rFonts w:ascii="Times New Roman"/>
                <w:b/>
                <w:i w:val="false"/>
                <w:color w:val="000000"/>
                <w:sz w:val="20"/>
              </w:rPr>
              <w:t>2016</w:t>
            </w:r>
            <w:r>
              <w:rPr>
                <w:rFonts w:ascii="Times New Roman"/>
                <w:b/>
                <w:i w:val="false"/>
                <w:color w:val="000000"/>
                <w:sz w:val="20"/>
              </w:rPr>
              <w:t xml:space="preserve"> жылғы </w:t>
            </w:r>
            <w:r>
              <w:rPr>
                <w:rFonts w:ascii="Times New Roman"/>
                <w:b/>
                <w:i w:val="false"/>
                <w:color w:val="000000"/>
                <w:sz w:val="20"/>
              </w:rPr>
              <w:t xml:space="preserve">18 </w:t>
            </w:r>
            <w:r>
              <w:rPr>
                <w:rFonts w:ascii="Times New Roman"/>
                <w:b/>
                <w:i w:val="false"/>
                <w:color w:val="000000"/>
                <w:sz w:val="20"/>
              </w:rPr>
              <w:t>ақпандағы</w:t>
            </w:r>
            <w:r>
              <w:br/>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459</w:t>
            </w:r>
            <w:r>
              <w:rPr>
                <w:rFonts w:ascii="Times New Roman"/>
                <w:b w:val="false"/>
                <w:i w:val="false"/>
                <w:color w:val="000000"/>
                <w:sz w:val="20"/>
              </w:rPr>
              <w:t xml:space="preserve"> </w:t>
            </w:r>
            <w:r>
              <w:rPr>
                <w:rFonts w:ascii="Times New Roman"/>
                <w:b/>
                <w:i w:val="false"/>
                <w:color w:val="000000"/>
                <w:sz w:val="20"/>
              </w:rPr>
              <w:t>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"Нұра аудандық мәслихатының аппараты" мемлекеттік мекемесінің "Б" корпусы мемлекеттік әкімшілік қызметшілерінің қызметін бағалаудың әдістемесі </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"Нұра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бекітілген "Б" корпусы мемлекеттік әкімшілік қызметшілерінің қызметін бағалаудың үлгілік әдістемесіне сәйкес әзірленді және "Нұра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алгоритімін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Нұра аудандық мәслихат хатшысы (бұдан әрі – Хатшы) "Б" корпусы қызметшісінің қызметін бағалауды өткізу үшін Бағалау жөніндегі комиссиясын (бұдан әрі – Комиссия) құрады.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Комиссияны құру туралы өкімге өзгертулер енгізу арқылы Хатшының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Комиссияның хатшысы болып Нұра аудандық мәслихатының аппараттың бөлім басшысы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 xml:space="preserve"> 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аппараттың бөлім басшысына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функциясы жүктелген аппараттың бөлім басшысы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аппараттың бөлім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 xml:space="preserve"> 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 үшін кедергі бола алмайды. Бұл жағдайда аппараттың бөлім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Комиссияның отырысына жіберуге кедергі бола алмайды. Бұл жағдайда аппараттың бөлім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жағдайда–"Б" корпусының қызметшісімен жұмыс істейтін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аппараттың бөлім басшысымен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аппараттың бөлім басшысына жіберіледі.</w:t>
      </w:r>
      <w:r>
        <w:br/>
      </w:r>
      <w:r>
        <w:rPr>
          <w:rFonts w:ascii="Times New Roman"/>
          <w:b w:val="false"/>
          <w:i w:val="false"/>
          <w:color w:val="000000"/>
          <w:sz w:val="28"/>
        </w:rPr>
        <w:t>
      </w:t>
      </w:r>
      <w:r>
        <w:rPr>
          <w:rFonts w:ascii="Times New Roman"/>
          <w:b w:val="false"/>
          <w:i w:val="false"/>
          <w:color w:val="000000"/>
          <w:sz w:val="28"/>
        </w:rPr>
        <w:t>33. Аппараттың бөлім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100 + а - 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Аппараттың бөлім басшысы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val="false"/>
          <w:i w:val="false"/>
          <w:color w:val="000000"/>
          <w:vertAlign w:val="subscript"/>
        </w:rPr>
        <w:t>жыл</w:t>
      </w:r>
      <w:r>
        <w:rPr>
          <w:rFonts w:ascii="Times New Roman"/>
          <w:b w:val="false"/>
          <w:i w:val="false"/>
          <w:color w:val="000000"/>
          <w:sz w:val="28"/>
        </w:rPr>
        <w:t xml:space="preserve"> = 0,3 * ∑ </w:t>
      </w:r>
      <w:r>
        <w:rPr>
          <w:rFonts w:ascii="Times New Roman"/>
          <w:b w:val="false"/>
          <w:i w:val="false"/>
          <w:color w:val="000000"/>
          <w:vertAlign w:val="subscript"/>
        </w:rPr>
        <w:t>m</w:t>
      </w:r>
      <w:r>
        <w:rPr>
          <w:rFonts w:ascii="Times New Roman"/>
          <w:b w:val="false"/>
          <w:i w:val="false"/>
          <w:color w:val="000000"/>
          <w:sz w:val="28"/>
        </w:rPr>
        <w:t xml:space="preserve"> + 0,6 * ∑ ИП + 0,1 * ∑ к;</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 xml:space="preserve">жыл </w:t>
      </w:r>
      <w:r>
        <w:rPr>
          <w:rFonts w:ascii="Times New Roman"/>
          <w:b w:val="false"/>
          <w:i w:val="false"/>
          <w:color w:val="000000"/>
          <w:sz w:val="28"/>
        </w:rPr>
        <w:t>– жылдық баға;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Аппараттың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Аппараттың бөлім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нәтижесін санауда аппараттың бөлім басшысымен қате жіберілсе.</w:t>
      </w:r>
      <w:r>
        <w:br/>
      </w:r>
      <w:r>
        <w:rPr>
          <w:rFonts w:ascii="Times New Roman"/>
          <w:b w:val="false"/>
          <w:i w:val="false"/>
          <w:color w:val="000000"/>
          <w:sz w:val="28"/>
        </w:rPr>
        <w:t>
      </w:t>
      </w:r>
      <w:r>
        <w:rPr>
          <w:rFonts w:ascii="Times New Roman"/>
          <w:b w:val="false"/>
          <w:i w:val="false"/>
          <w:color w:val="000000"/>
          <w:sz w:val="28"/>
        </w:rPr>
        <w:t>41. Аппараттың бөлім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аппараттың бөлім басшысы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______________________________________жыл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199"/>
        <w:gridCol w:w="4709"/>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6"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_____________________тоқсан 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5"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1108"/>
        <w:gridCol w:w="4597"/>
        <w:gridCol w:w="2677"/>
        <w:gridCol w:w="1460"/>
        <w:gridCol w:w="937"/>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Қызметші Т.А.Ә. (болған жағдайда) Тікелей басшы Т.А.Ә. (болған жағдайда)</w:t>
      </w:r>
      <w:r>
        <w:br/>
      </w:r>
      <w:r>
        <w:rPr>
          <w:rFonts w:ascii="Times New Roman"/>
          <w:b w:val="false"/>
          <w:i w:val="false"/>
          <w:color w:val="000000"/>
          <w:sz w:val="28"/>
        </w:rPr>
        <w:t>
      </w:t>
      </w:r>
      <w:r>
        <w:rPr>
          <w:rFonts w:ascii="Times New Roman"/>
          <w:b w:val="false"/>
          <w:i w:val="false"/>
          <w:color w:val="000000"/>
          <w:sz w:val="28"/>
        </w:rPr>
        <w:t xml:space="preserve">күні _________________________ күні ______________________________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________________________ қолы _____________________________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3" w:id="14"/>
    <w:p>
      <w:pPr>
        <w:spacing w:after="0"/>
        <w:ind w:left="0"/>
        <w:jc w:val="left"/>
      </w:pPr>
      <w:r>
        <w:rPr>
          <w:rFonts w:ascii="Times New Roman"/>
          <w:b/>
          <w:i w:val="false"/>
          <w:color w:val="000000"/>
        </w:rPr>
        <w:t xml:space="preserve"> Айналмалы бағалау парағы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2338"/>
        <w:gridCol w:w="5423"/>
        <w:gridCol w:w="2744"/>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"Нұра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7"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4424"/>
        <w:gridCol w:w="1775"/>
        <w:gridCol w:w="3956"/>
        <w:gridCol w:w="839"/>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Комиссияың бағалау нәтижесіне түзетуі (болған жағдайда)</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