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7a61" w14:textId="8947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9 қыркүйектегі VI сессиясының № 52 шешімі. Қарағанды облысының Әділет департаментінде 2016 жылғы 21 қыркүйекте № 3966 болып тіркелді. Күші жойылды - Қарағанды облысы Нұра аудандық мәслихатының 2024 жылғы 29 наурыздағы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2614 болып тіркелген, 2014 жылғы 1 мамырдағы № 18 (5355) "Нұра" газетінде, "Әділет" ақпараттық-құқықтық жүйесінде 2014 жылғы 05 мамырда жарияланған),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Нұра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бесінші абзацтары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"ауыр материалдық жағдайға байланысты – 13 айлық есептік көрсеткіш мөлшеріне дейін, бір рет;";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мекемеден эпикриз қорытындысының көшірмесі негізінде шұғыл емделуге (ота) - 15 айлық көрсеткіш мөлшеріне дейін, бір рет;";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№385 "Өрлеу" жобасына қатысуға арналған құжаттар нысанын бекіту туралы" бұйрығымен бекітілген нысандарға сәйкес жасалады (нормативтік құқықтық актілерді мемлекеттік тіркеу Тізілімінде №13773 болып тіркелген). 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бірінші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Таттыбаев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"Нұра ауданының жұмыспен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______________________Г. Жүпенова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09 2016 жыл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