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31fb" w14:textId="f573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25 маусымдағы XXXIV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 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22 қыркүйектегі V сессиясының № 5/52 шешімі. Қарағанды облысының Әділет департаментінде 2016 жылғы 11 қазанда № 3982 болып тіркелді. Күші жойылды - Қарағанды облысы Приозерск қалалық мәслихатының 2023 жылғы 22 желтоқсандағы № 12/74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2014 жылғы 25 маусымдағы XXXIV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2690 тіркелген, 2014 жылғы 25 шілдедегі № 30/363 "Приозерский вестник" газетінде, 2014 жылғы 29 шілдедегі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Приозерск қаласының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көрсету үшін атаулы күндер мен мереке күндерінің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қаңтар – Жаңа жыл;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8 наурыз – Халықаралық әйелдер күні;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21-23 наурыз – Наурыз мейрамы;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мамыр – Жеңіс күні;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шілде – Астана күні;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тамыз – Конститутция күні;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желтоқсан – Қазақстан Республикасының Тұңғыш Президенті күні".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Попченко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"Приозерск қаласының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қыркүйек 2016 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