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11b0" w14:textId="7d51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қызметтердің регламенттерін бекіту туралы" Қызылорда облысы әкімдігінің 2015 жылғы 9 қыркүйектегі № 151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29 ақпандағы № 373 қаулысы. Қызылорда облысының Әділет департаментінде 2016 жылғы 04 сәуірде № 5438 болып тіркелді. Күші жойылды - Қызылорда облысы әкімдігінің 2019 жылғы 18 наурыздағы № 1351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18.03.2019 </w:t>
      </w:r>
      <w:r>
        <w:rPr>
          <w:rFonts w:ascii="Times New Roman"/>
          <w:b w:val="false"/>
          <w:i w:val="false"/>
          <w:color w:val="ff0000"/>
          <w:sz w:val="28"/>
        </w:rPr>
        <w:t>№ 1351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"Мемлекеттік көрсетілетін қызметтердің регламенттерін бекіту туралы" Қызылорда облысы әкімдігінің 2015 жылғы 9 қыркүйектегі </w:t>
      </w:r>
      <w:r>
        <w:rPr>
          <w:rFonts w:ascii="Times New Roman"/>
          <w:b w:val="false"/>
          <w:i w:val="false"/>
          <w:color w:val="000000"/>
          <w:sz w:val="28"/>
        </w:rPr>
        <w:t>№ 151</w:t>
      </w:r>
      <w:r>
        <w:rPr>
          <w:rFonts w:ascii="Times New Roman"/>
          <w:b w:val="false"/>
          <w:i w:val="false"/>
          <w:color w:val="000000"/>
          <w:sz w:val="28"/>
        </w:rPr>
        <w:t xml:space="preserve"> қаулысына (нормативтік құқықтық актілерді мемлекеттік тіркеу Тізілімінде 5150 нөмірімен тіркелген, "Сыр бойы" және "Кызылординские вести" газеттерінде 2015 жылғы 3 қазанда жарияланған) мынадай өзгеріс енгізілсін: </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"Жеке қосалқы шаруашылықтың бар екендігі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3"/>
    <w:bookmarkStart w:name="z8" w:id="4"/>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2016 жылғы "29" ақпандағы № 373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2015 жылғы "9" қыркүйектегі №151 қаулысымен бекітілген</w:t>
            </w:r>
          </w:p>
        </w:tc>
      </w:tr>
    </w:tbl>
    <w:bookmarkStart w:name="z12" w:id="5"/>
    <w:p>
      <w:pPr>
        <w:spacing w:after="0"/>
        <w:ind w:left="0"/>
        <w:jc w:val="left"/>
      </w:pPr>
      <w:r>
        <w:rPr>
          <w:rFonts w:ascii="Times New Roman"/>
          <w:b/>
          <w:i w:val="false"/>
          <w:color w:val="000000"/>
        </w:rPr>
        <w:t xml:space="preserve"> "Жеке қосалқы шаруашылықтың бар екендігі туралы анықтама беру"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Көрсетілетін қызметті берушiнің атауы: кент, ауылдық округтер әкімдері (бұдан әрі – көрсетілетін қызметті беруші).</w:t>
      </w:r>
    </w:p>
    <w:bookmarkEnd w:id="7"/>
    <w:bookmarkStart w:name="z15" w:id="8"/>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қызметтің нәтижелерін беру: </w:t>
      </w:r>
    </w:p>
    <w:bookmarkEnd w:id="8"/>
    <w:bookmarkStart w:name="z16"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7" w:id="10"/>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w:t>
      </w:r>
    </w:p>
    <w:bookmarkEnd w:id="10"/>
    <w:bookmarkStart w:name="z18" w:id="11"/>
    <w:p>
      <w:pPr>
        <w:spacing w:after="0"/>
        <w:ind w:left="0"/>
        <w:jc w:val="both"/>
      </w:pPr>
      <w:r>
        <w:rPr>
          <w:rFonts w:ascii="Times New Roman"/>
          <w:b w:val="false"/>
          <w:i w:val="false"/>
          <w:color w:val="000000"/>
          <w:sz w:val="28"/>
        </w:rPr>
        <w:t xml:space="preserve">
      3) www.e.gov.kz "электрондық үкімет" веб-порталы (бұдан әрі – портал) арқылы жүзеге асырылады. </w:t>
      </w:r>
    </w:p>
    <w:bookmarkEnd w:id="11"/>
    <w:bookmarkStart w:name="z19" w:id="12"/>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 және (немесе) қағаз түрінде.</w:t>
      </w:r>
    </w:p>
    <w:bookmarkEnd w:id="12"/>
    <w:bookmarkStart w:name="z20" w:id="13"/>
    <w:p>
      <w:pPr>
        <w:spacing w:after="0"/>
        <w:ind w:left="0"/>
        <w:jc w:val="both"/>
      </w:pPr>
      <w:r>
        <w:rPr>
          <w:rFonts w:ascii="Times New Roman"/>
          <w:b w:val="false"/>
          <w:i w:val="false"/>
          <w:color w:val="000000"/>
          <w:sz w:val="28"/>
        </w:rPr>
        <w:t xml:space="preserve">
      3. Мемлекеттік көрсетілетін қызметтің нәтижесі - жеке қосалқы шаруашылықтың бар екендігі туралы анықтама (бұдан әрі - анықтама). </w:t>
      </w:r>
    </w:p>
    <w:bookmarkEnd w:id="13"/>
    <w:bookmarkStart w:name="z21" w:id="14"/>
    <w:p>
      <w:pPr>
        <w:spacing w:after="0"/>
        <w:ind w:left="0"/>
        <w:jc w:val="both"/>
      </w:pPr>
      <w:r>
        <w:rPr>
          <w:rFonts w:ascii="Times New Roman"/>
          <w:b w:val="false"/>
          <w:i w:val="false"/>
          <w:color w:val="000000"/>
          <w:sz w:val="28"/>
        </w:rPr>
        <w:t>
      Мемлекеттік көрсетілетін қызметтің нәтижесін қағаз жеткізгіште алу үшін көрсетілетін қызметті берушіге жүгінген жағдайда, мемлекеттік көрсетілетін қызметтің нәтижесі электрондық нысанда рәсімделеді, басып шығарылады және көрсетілетін қызметті берушінің басшысының мөрімен және қолымен куәландырылады.</w:t>
      </w:r>
    </w:p>
    <w:bookmarkEnd w:id="14"/>
    <w:bookmarkStart w:name="z22" w:id="15"/>
    <w:p>
      <w:pPr>
        <w:spacing w:after="0"/>
        <w:ind w:left="0"/>
        <w:jc w:val="both"/>
      </w:pPr>
      <w:r>
        <w:rPr>
          <w:rFonts w:ascii="Times New Roman"/>
          <w:b w:val="false"/>
          <w:i w:val="false"/>
          <w:color w:val="000000"/>
          <w:sz w:val="28"/>
        </w:rPr>
        <w:t xml:space="preserve">
      Портал арқылы жүгінген кезде мемлекеттік көрсетілетін қызметтің нәтижесі көрсетілетін қызметті алушының "жеке кабинетіне" жолданады. </w:t>
      </w:r>
    </w:p>
    <w:bookmarkEnd w:id="15"/>
    <w:bookmarkStart w:name="z23" w:id="16"/>
    <w:p>
      <w:pPr>
        <w:spacing w:after="0"/>
        <w:ind w:left="0"/>
        <w:jc w:val="both"/>
      </w:pPr>
      <w:r>
        <w:rPr>
          <w:rFonts w:ascii="Times New Roman"/>
          <w:b w:val="false"/>
          <w:i w:val="false"/>
          <w:color w:val="000000"/>
          <w:sz w:val="28"/>
        </w:rPr>
        <w:t>
      4. Мемлекеттік көрсетілетін қызмет нәтижесін ұсыну нысаны: электрондық және (немесе) қағаз түрінде.</w:t>
      </w:r>
    </w:p>
    <w:bookmarkEnd w:id="16"/>
    <w:bookmarkStart w:name="z24"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7"/>
    <w:bookmarkStart w:name="z25" w:id="18"/>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немесе Мемлекеттік корпорацияға "Мал шаруашылығы саласындағы мемлекеттік көрсетілетін қызметтер стандартын бекіту туралы" Қазақстан Республикасы ауыл шаруашылығы министірінің 2015 жылғы 28 сәуіріндегі № 3-2/378 бұйрығымен (нормативтік құқықтық актілерді мемлекеттік тіркеу Тізілімінде № 11284 болып тіркелген) бекітілген "Жеке қосалқы шаруашылықтың бар екендігі туралы анықтама беру" мемлекеттік көрсетілетін қызмет стандартының (бұдан әрі -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ұсынуы немесе портал арқылы электрондық құжат нысанындағы өтініш жолдауы.</w:t>
      </w:r>
    </w:p>
    <w:bookmarkEnd w:id="18"/>
    <w:bookmarkStart w:name="z26" w:id="19"/>
    <w:p>
      <w:pPr>
        <w:spacing w:after="0"/>
        <w:ind w:left="0"/>
        <w:jc w:val="both"/>
      </w:pPr>
      <w:r>
        <w:rPr>
          <w:rFonts w:ascii="Times New Roman"/>
          <w:b w:val="false"/>
          <w:i w:val="false"/>
          <w:color w:val="000000"/>
          <w:sz w:val="28"/>
        </w:rPr>
        <w:t xml:space="preserve">
      6. Мемлекеттік қызмет көрсету процесінің құрамына кіретін әрбір рәсімнің (іс-қимылдың) мазмұны, орындаудың ұзақтығы: </w:t>
      </w:r>
    </w:p>
    <w:bookmarkEnd w:id="19"/>
    <w:bookmarkStart w:name="z27" w:id="20"/>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20"/>
    <w:bookmarkStart w:name="z28" w:id="21"/>
    <w:p>
      <w:pPr>
        <w:spacing w:after="0"/>
        <w:ind w:left="0"/>
        <w:jc w:val="both"/>
      </w:pPr>
      <w:r>
        <w:rPr>
          <w:rFonts w:ascii="Times New Roman"/>
          <w:b w:val="false"/>
          <w:i w:val="false"/>
          <w:color w:val="000000"/>
          <w:sz w:val="28"/>
        </w:rPr>
        <w:t>
      2) көрсетілетін қызметті берушінің кеңсе қызметкері өтінішті тіркейді және көрсетілетін қызметті берушінің басшысына ұсынады (бес минуттан аспайды);</w:t>
      </w:r>
    </w:p>
    <w:bookmarkEnd w:id="21"/>
    <w:bookmarkStart w:name="z29" w:id="22"/>
    <w:p>
      <w:pPr>
        <w:spacing w:after="0"/>
        <w:ind w:left="0"/>
        <w:jc w:val="both"/>
      </w:pPr>
      <w:r>
        <w:rPr>
          <w:rFonts w:ascii="Times New Roman"/>
          <w:b w:val="false"/>
          <w:i w:val="false"/>
          <w:color w:val="000000"/>
          <w:sz w:val="28"/>
        </w:rPr>
        <w:t>
      3) көрсетілетін қызметті берушінің басшысы өтінішті қарайды және көрсетілетін қызметті берушінің орындаушысына жолдайды (бес минуттан аспайды);</w:t>
      </w:r>
    </w:p>
    <w:bookmarkEnd w:id="22"/>
    <w:bookmarkStart w:name="z30" w:id="23"/>
    <w:p>
      <w:pPr>
        <w:spacing w:after="0"/>
        <w:ind w:left="0"/>
        <w:jc w:val="both"/>
      </w:pPr>
      <w:r>
        <w:rPr>
          <w:rFonts w:ascii="Times New Roman"/>
          <w:b w:val="false"/>
          <w:i w:val="false"/>
          <w:color w:val="000000"/>
          <w:sz w:val="28"/>
        </w:rPr>
        <w:t>
      4) көрсетілетін қызметті берушінің орындаушысы өтінішті қарайды, анықтама дайындайды және көрсетілетін қызметті берушінің басшысына ұсынады (он минуттан аспайды);</w:t>
      </w:r>
    </w:p>
    <w:bookmarkEnd w:id="23"/>
    <w:bookmarkStart w:name="z31" w:id="24"/>
    <w:p>
      <w:pPr>
        <w:spacing w:after="0"/>
        <w:ind w:left="0"/>
        <w:jc w:val="both"/>
      </w:pPr>
      <w:r>
        <w:rPr>
          <w:rFonts w:ascii="Times New Roman"/>
          <w:b w:val="false"/>
          <w:i w:val="false"/>
          <w:color w:val="000000"/>
          <w:sz w:val="28"/>
        </w:rPr>
        <w:t>
      5) көрсетілетін қызметті берушінің басшысы анықтамаға қол қояды және көрсетілетін қызметті берушінің кеңсе қызметкеріне жолдайды (бес минуттан аспайды);</w:t>
      </w:r>
    </w:p>
    <w:bookmarkEnd w:id="24"/>
    <w:bookmarkStart w:name="z32" w:id="25"/>
    <w:p>
      <w:pPr>
        <w:spacing w:after="0"/>
        <w:ind w:left="0"/>
        <w:jc w:val="both"/>
      </w:pPr>
      <w:r>
        <w:rPr>
          <w:rFonts w:ascii="Times New Roman"/>
          <w:b w:val="false"/>
          <w:i w:val="false"/>
          <w:color w:val="000000"/>
          <w:sz w:val="28"/>
        </w:rPr>
        <w:t>
      6) көрсетілетін қызметті берушінің кеңсе қызметкері анықтаманы тіркейді және көрсетілетін қызметті алушыға не оның өкіліне береді (бес минуттан аспайды).</w:t>
      </w:r>
    </w:p>
    <w:bookmarkEnd w:id="25"/>
    <w:bookmarkStart w:name="z33" w:id="26"/>
    <w:p>
      <w:pPr>
        <w:spacing w:after="0"/>
        <w:ind w:left="0"/>
        <w:jc w:val="both"/>
      </w:pPr>
      <w:r>
        <w:rPr>
          <w:rFonts w:ascii="Times New Roman"/>
          <w:b w:val="false"/>
          <w:i w:val="false"/>
          <w:color w:val="000000"/>
          <w:sz w:val="28"/>
        </w:rPr>
        <w:t xml:space="preserve">
      Келесі рәсімді (іс-қимылды) орындауды бастауға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6"/>
    <w:bookmarkStart w:name="z34"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27"/>
    <w:bookmarkStart w:name="z35" w:id="28"/>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 (қызметкерлері) мен өзге ұйымдардың тізбесі: </w:t>
      </w:r>
    </w:p>
    <w:bookmarkEnd w:id="28"/>
    <w:bookmarkStart w:name="z36" w:id="29"/>
    <w:p>
      <w:pPr>
        <w:spacing w:after="0"/>
        <w:ind w:left="0"/>
        <w:jc w:val="both"/>
      </w:pPr>
      <w:r>
        <w:rPr>
          <w:rFonts w:ascii="Times New Roman"/>
          <w:b w:val="false"/>
          <w:i w:val="false"/>
          <w:color w:val="000000"/>
          <w:sz w:val="28"/>
        </w:rPr>
        <w:t>
      1) көрсетілетін қызметті берушінің кеңсе қызметкері;</w:t>
      </w:r>
    </w:p>
    <w:bookmarkEnd w:id="29"/>
    <w:bookmarkStart w:name="z37" w:id="30"/>
    <w:p>
      <w:pPr>
        <w:spacing w:after="0"/>
        <w:ind w:left="0"/>
        <w:jc w:val="both"/>
      </w:pPr>
      <w:r>
        <w:rPr>
          <w:rFonts w:ascii="Times New Roman"/>
          <w:b w:val="false"/>
          <w:i w:val="false"/>
          <w:color w:val="000000"/>
          <w:sz w:val="28"/>
        </w:rPr>
        <w:t>
      2) көрсетілетін қызметті берушінің басшысы;</w:t>
      </w:r>
    </w:p>
    <w:bookmarkEnd w:id="30"/>
    <w:bookmarkStart w:name="z38" w:id="31"/>
    <w:p>
      <w:pPr>
        <w:spacing w:after="0"/>
        <w:ind w:left="0"/>
        <w:jc w:val="both"/>
      </w:pPr>
      <w:r>
        <w:rPr>
          <w:rFonts w:ascii="Times New Roman"/>
          <w:b w:val="false"/>
          <w:i w:val="false"/>
          <w:color w:val="000000"/>
          <w:sz w:val="28"/>
        </w:rPr>
        <w:t>
      3) көрсетілетін қызметті берушінің орындаушысы;</w:t>
      </w:r>
    </w:p>
    <w:bookmarkEnd w:id="31"/>
    <w:bookmarkStart w:name="z39" w:id="32"/>
    <w:p>
      <w:pPr>
        <w:spacing w:after="0"/>
        <w:ind w:left="0"/>
        <w:jc w:val="both"/>
      </w:pPr>
      <w:r>
        <w:rPr>
          <w:rFonts w:ascii="Times New Roman"/>
          <w:b w:val="false"/>
          <w:i w:val="false"/>
          <w:color w:val="000000"/>
          <w:sz w:val="28"/>
        </w:rPr>
        <w:t>
      4) Мемлекеттік корпорация қызметкері.</w:t>
      </w:r>
    </w:p>
    <w:bookmarkEnd w:id="32"/>
    <w:bookmarkStart w:name="z40" w:id="33"/>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(қызметкерлері) арасындағы рәсімдер (іс-қимылдар) реттілігінің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3"/>
    <w:bookmarkStart w:name="z41" w:id="34"/>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мемлекеттік қызмет көрсету процесінде Мемлекеттік корпорациямен және өзге де көрсетілетін қызметті берушілермен өзара іс-қимыл тәртібінің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4"/>
    <w:bookmarkStart w:name="z42" w:id="3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5"/>
    <w:bookmarkStart w:name="z43" w:id="3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 </w:t>
      </w:r>
    </w:p>
    <w:bookmarkEnd w:id="36"/>
    <w:bookmarkStart w:name="z44" w:id="37"/>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37"/>
    <w:bookmarkStart w:name="z45" w:id="38"/>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келесі құжаттарды ұсынады:</w:t>
      </w:r>
    </w:p>
    <w:bookmarkEnd w:id="38"/>
    <w:bookmarkStart w:name="z46" w:id="39"/>
    <w:p>
      <w:pPr>
        <w:spacing w:after="0"/>
        <w:ind w:left="0"/>
        <w:jc w:val="both"/>
      </w:pPr>
      <w:r>
        <w:rPr>
          <w:rFonts w:ascii="Times New Roman"/>
          <w:b w:val="false"/>
          <w:i w:val="false"/>
          <w:color w:val="000000"/>
          <w:sz w:val="28"/>
        </w:rPr>
        <w:t xml:space="preserve">
      жеке басын куәландыратын құжат (жеке басын сәйкестендіру үшін талап етіледі); </w:t>
      </w:r>
    </w:p>
    <w:bookmarkEnd w:id="39"/>
    <w:bookmarkStart w:name="z47" w:id="40"/>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bookmarkEnd w:id="40"/>
    <w:bookmarkStart w:name="z48" w:id="41"/>
    <w:p>
      <w:pPr>
        <w:spacing w:after="0"/>
        <w:ind w:left="0"/>
        <w:jc w:val="both"/>
      </w:pPr>
      <w:r>
        <w:rPr>
          <w:rFonts w:ascii="Times New Roman"/>
          <w:b w:val="false"/>
          <w:i w:val="false"/>
          <w:color w:val="000000"/>
          <w:sz w:val="28"/>
        </w:rPr>
        <w:t>
      жеке басын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w:t>
      </w:r>
    </w:p>
    <w:bookmarkEnd w:id="41"/>
    <w:bookmarkStart w:name="z49" w:id="42"/>
    <w:p>
      <w:pPr>
        <w:spacing w:after="0"/>
        <w:ind w:left="0"/>
        <w:jc w:val="both"/>
      </w:pPr>
      <w:r>
        <w:rPr>
          <w:rFonts w:ascii="Times New Roman"/>
          <w:b w:val="false"/>
          <w:i w:val="false"/>
          <w:color w:val="000000"/>
          <w:sz w:val="28"/>
        </w:rPr>
        <w:t>
      көрсетілетін қызметті алушыдан ақпараттық жүйелерден алынуы мүмкін құжаттарды талап етуге жол берілмейді;</w:t>
      </w:r>
    </w:p>
    <w:bookmarkEnd w:id="42"/>
    <w:bookmarkStart w:name="z50" w:id="43"/>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көрсетілетін қызметті Мемлекеттік корпорация арқылы алған кезде көрсетілетін қызметті алушы не оның өкілі ақпараттық жүйелерде қамтылған заңмен қорғалатын құпияны құрайтын мәліметтерді пайдалануға жазбаша келісім береді;</w:t>
      </w:r>
    </w:p>
    <w:bookmarkEnd w:id="43"/>
    <w:bookmarkStart w:name="z51" w:id="44"/>
    <w:p>
      <w:pPr>
        <w:spacing w:after="0"/>
        <w:ind w:left="0"/>
        <w:jc w:val="both"/>
      </w:pPr>
      <w:r>
        <w:rPr>
          <w:rFonts w:ascii="Times New Roman"/>
          <w:b w:val="false"/>
          <w:i w:val="false"/>
          <w:color w:val="000000"/>
          <w:sz w:val="28"/>
        </w:rPr>
        <w:t xml:space="preserve">
      2) Мемлекеттік корпорация қызметкері өзінің электронды цифрлық қолтаңбасы (бұдан әрі – ЭЦҚ) арқылы порталға көрсетілетін қызметті алушының деректерін тіркейді, анықтаманы басып шығарады және көрсетілетін қызметті алушыға не оның өкіліне береді, көрсетілетін қызметті алушы не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қабылдаудан бас тарту туралы қолхат береді (отыз минуттан аспайды).</w:t>
      </w:r>
    </w:p>
    <w:bookmarkEnd w:id="44"/>
    <w:bookmarkStart w:name="z52" w:id="45"/>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5"/>
    <w:bookmarkStart w:name="z53" w:id="46"/>
    <w:p>
      <w:pPr>
        <w:spacing w:after="0"/>
        <w:ind w:left="0"/>
        <w:jc w:val="both"/>
      </w:pPr>
      <w:r>
        <w:rPr>
          <w:rFonts w:ascii="Times New Roman"/>
          <w:b w:val="false"/>
          <w:i w:val="false"/>
          <w:color w:val="000000"/>
          <w:sz w:val="28"/>
        </w:rPr>
        <w:t>
      11.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46"/>
    <w:bookmarkStart w:name="z54" w:id="47"/>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мен парольдің көмегі арқылы порталда тіркелуді жүзеге асырады (порталда тіркелмеген көрсетілетін қызметті алушылар үшін жүзеге асырылады);</w:t>
      </w:r>
    </w:p>
    <w:bookmarkEnd w:id="47"/>
    <w:bookmarkStart w:name="z55" w:id="48"/>
    <w:p>
      <w:pPr>
        <w:spacing w:after="0"/>
        <w:ind w:left="0"/>
        <w:jc w:val="both"/>
      </w:pPr>
      <w:r>
        <w:rPr>
          <w:rFonts w:ascii="Times New Roman"/>
          <w:b w:val="false"/>
          <w:i w:val="false"/>
          <w:color w:val="000000"/>
          <w:sz w:val="28"/>
        </w:rPr>
        <w:t>
      2) көрсетілетін қызметті беруші электронды мемлекеттік көрсетілетін қызметті алу үшін порталда ЖСН және парольді (расталу үдерісі) енгізеді;</w:t>
      </w:r>
    </w:p>
    <w:bookmarkEnd w:id="48"/>
    <w:bookmarkStart w:name="z56" w:id="49"/>
    <w:p>
      <w:pPr>
        <w:spacing w:after="0"/>
        <w:ind w:left="0"/>
        <w:jc w:val="both"/>
      </w:pPr>
      <w:r>
        <w:rPr>
          <w:rFonts w:ascii="Times New Roman"/>
          <w:b w:val="false"/>
          <w:i w:val="false"/>
          <w:color w:val="000000"/>
          <w:sz w:val="28"/>
        </w:rPr>
        <w:t>
      3) ЖСН мен пароль енгізілгеннен кейін порталда ЖСН және пароль арқылы тіркелген көрсетілетін қызметті алушы туралы деректердің шынайылығы тексеріледі;</w:t>
      </w:r>
    </w:p>
    <w:bookmarkEnd w:id="49"/>
    <w:bookmarkStart w:name="z57" w:id="50"/>
    <w:p>
      <w:pPr>
        <w:spacing w:after="0"/>
        <w:ind w:left="0"/>
        <w:jc w:val="both"/>
      </w:pPr>
      <w:r>
        <w:rPr>
          <w:rFonts w:ascii="Times New Roman"/>
          <w:b w:val="false"/>
          <w:i w:val="false"/>
          <w:color w:val="000000"/>
          <w:sz w:val="28"/>
        </w:rPr>
        <w:t>
      4) көрсетілетін қызметті алушы "Жеке қосалқы шаруашылықтың бар екендігі туралы анықтама беру" қызметін таңдайды, осы кезде экранға қызмет көрсету үшін электронды сұраныс нысаны шығады және көрсетілетін қызметті алушы оның құрылымы мен форматтық талаптарын ескере отырып, берілген нысанды толтырады (деректерді енгізу);</w:t>
      </w:r>
    </w:p>
    <w:bookmarkEnd w:id="50"/>
    <w:bookmarkStart w:name="z58" w:id="51"/>
    <w:p>
      <w:pPr>
        <w:spacing w:after="0"/>
        <w:ind w:left="0"/>
        <w:jc w:val="both"/>
      </w:pPr>
      <w:r>
        <w:rPr>
          <w:rFonts w:ascii="Times New Roman"/>
          <w:b w:val="false"/>
          <w:i w:val="false"/>
          <w:color w:val="000000"/>
          <w:sz w:val="28"/>
        </w:rPr>
        <w:t xml:space="preserve">
      5) көрсетілетін қызметті алушы өзінің ЭЦҚ-сы арқылы электронды мемлекеттік қызметті көрсетуге толтырылған сұраныстың нысанына қол қояды; </w:t>
      </w:r>
    </w:p>
    <w:bookmarkEnd w:id="51"/>
    <w:bookmarkStart w:name="z59" w:id="52"/>
    <w:p>
      <w:pPr>
        <w:spacing w:after="0"/>
        <w:ind w:left="0"/>
        <w:jc w:val="both"/>
      </w:pPr>
      <w:r>
        <w:rPr>
          <w:rFonts w:ascii="Times New Roman"/>
          <w:b w:val="false"/>
          <w:i w:val="false"/>
          <w:color w:val="000000"/>
          <w:sz w:val="28"/>
        </w:rPr>
        <w:t>
      6) порталда ЭЦҚ тіркеу куәлігінің жарамдылық мерзімі және қайтарылып алынған (жойылған) тізімінде болмауы, сондай-ақ, сәйкестендіру деректерінің (сұраныста көрсетілген ЖСН мен ЭЦҚ тіркеу куәлігінде көрсетілген ЖСН арасындағы) сәйкестігі тексеріледі;</w:t>
      </w:r>
    </w:p>
    <w:bookmarkEnd w:id="52"/>
    <w:bookmarkStart w:name="z60" w:id="53"/>
    <w:p>
      <w:pPr>
        <w:spacing w:after="0"/>
        <w:ind w:left="0"/>
        <w:jc w:val="both"/>
      </w:pPr>
      <w:r>
        <w:rPr>
          <w:rFonts w:ascii="Times New Roman"/>
          <w:b w:val="false"/>
          <w:i w:val="false"/>
          <w:color w:val="000000"/>
          <w:sz w:val="28"/>
        </w:rPr>
        <w:t>
      7) ЭЦҚ қойылған электрондық құжат (көрсетілетін қызметті алушының сұранысы) "электрондық үкіметтің шлюзі"/"электрондық үкіметтің өңірлік шлюзі" арқылы электрондық тізілімге жолданады;</w:t>
      </w:r>
    </w:p>
    <w:bookmarkEnd w:id="53"/>
    <w:bookmarkStart w:name="z61" w:id="54"/>
    <w:p>
      <w:pPr>
        <w:spacing w:after="0"/>
        <w:ind w:left="0"/>
        <w:jc w:val="both"/>
      </w:pPr>
      <w:r>
        <w:rPr>
          <w:rFonts w:ascii="Times New Roman"/>
          <w:b w:val="false"/>
          <w:i w:val="false"/>
          <w:color w:val="000000"/>
          <w:sz w:val="28"/>
        </w:rPr>
        <w:t xml:space="preserve">
      8) мемлекеттік көрсетілетін қызмет нәтижесінің жауабы - анықтама немесе электронды реестрде мәліметтердің жоқтығы жөніндегі көрсетілетін қызметті берушіге жүгіну туралы өтініші бар жауап қалыптастырылады және көрсетілетін қызметті алушының не оның өкілінің "жеке кабинетіне" жолданады. </w:t>
      </w:r>
    </w:p>
    <w:bookmarkEnd w:id="54"/>
    <w:bookmarkStart w:name="z62" w:id="55"/>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 бар екендігі туралы анықтама беру" мемлекеттік көрсетілетін қызмет регламентіне 1-қосымша</w:t>
            </w:r>
          </w:p>
        </w:tc>
      </w:tr>
    </w:tbl>
    <w:bookmarkStart w:name="z64" w:id="56"/>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520"/>
        <w:gridCol w:w="1265"/>
        <w:gridCol w:w="1265"/>
        <w:gridCol w:w="1454"/>
        <w:gridCol w:w="1457"/>
        <w:gridCol w:w="165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1</w:t>
            </w:r>
          </w:p>
          <w:bookmarkEnd w:id="57"/>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2</w:t>
            </w:r>
          </w:p>
          <w:bookmarkEnd w:id="58"/>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3</w:t>
            </w:r>
          </w:p>
          <w:bookmarkEnd w:id="59"/>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(іс-қимылдың) атауы және олардың сипаттамасы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w:t>
            </w:r>
            <w:r>
              <w:br/>
            </w:r>
            <w:r>
              <w:rPr>
                <w:rFonts w:ascii="Times New Roman"/>
                <w:b w:val="false"/>
                <w:i w:val="false"/>
                <w:color w:val="000000"/>
                <w:sz w:val="20"/>
              </w:rPr>
              <w:t>
қарайды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қарайды және анықтама дайындайды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анықтамаға </w:t>
            </w:r>
            <w:r>
              <w:br/>
            </w:r>
            <w:r>
              <w:rPr>
                <w:rFonts w:ascii="Times New Roman"/>
                <w:b w:val="false"/>
                <w:i w:val="false"/>
                <w:color w:val="000000"/>
                <w:sz w:val="20"/>
              </w:rPr>
              <w:t>
қол қояды</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w:t>
            </w:r>
            <w:r>
              <w:br/>
            </w:r>
            <w:r>
              <w:rPr>
                <w:rFonts w:ascii="Times New Roman"/>
                <w:b w:val="false"/>
                <w:i w:val="false"/>
                <w:color w:val="000000"/>
                <w:sz w:val="20"/>
              </w:rPr>
              <w:t>
тіркейді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4</w:t>
            </w:r>
          </w:p>
          <w:bookmarkEnd w:id="60"/>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көрсетілетін қызметті берушінің басшысына ұсынады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көрсетілетін қызметті берушінің орындаушысына жолдайды</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берушінің басшысына ұсынады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берушінің кеңсе қызметкеріне жолдайды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 көрсетілетін қызметті алушыға не оның өкіліне береді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5</w:t>
            </w:r>
          </w:p>
          <w:bookmarkEnd w:id="61"/>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минуттан аспайды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минуттан аспайды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минуттан аспайды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минуттан аспайды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минуттан аспайды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 бар екендігі туралы анықтама беру" мемлекеттік көрсетілетін қызмет регламентіне 2-қосымша</w:t>
            </w:r>
          </w:p>
        </w:tc>
      </w:tr>
    </w:tbl>
    <w:bookmarkStart w:name="z71" w:id="62"/>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6289"/>
        <w:gridCol w:w="5052"/>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1</w:t>
            </w:r>
          </w:p>
          <w:bookmarkEnd w:id="63"/>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2</w:t>
            </w:r>
          </w:p>
          <w:bookmarkEnd w:id="64"/>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3</w:t>
            </w:r>
          </w:p>
          <w:bookmarkEnd w:id="65"/>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ЭЦҚ-сы арқылы порталда көрсетілетін қызметті алушының деректерін тіркейді немесе құжаттарды қабылдаудан бас тарту туралы қолхат береді</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4</w:t>
            </w:r>
          </w:p>
          <w:bookmarkEnd w:id="66"/>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басып шығарады және көрсетілетін қызметті алушыға не оның өкіліне береді</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5</w:t>
            </w:r>
          </w:p>
          <w:bookmarkEnd w:id="67"/>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 бар екендігі туралы анықтама беру" мемлекеттік көрсетілетін қызмет регламентіне 3- қосымша</w:t>
            </w:r>
          </w:p>
        </w:tc>
      </w:tr>
    </w:tbl>
    <w:bookmarkStart w:name="z78" w:id="68"/>
    <w:p>
      <w:pPr>
        <w:spacing w:after="0"/>
        <w:ind w:left="0"/>
        <w:jc w:val="left"/>
      </w:pPr>
      <w:r>
        <w:rPr>
          <w:rFonts w:ascii="Times New Roman"/>
          <w:b/>
          <w:i w:val="false"/>
          <w:color w:val="000000"/>
        </w:rPr>
        <w:t xml:space="preserve"> Әрбір рәсімнің (іс-қимылдың) ұзақтығын көрсетіле отырып, құрылымдық бөлімшелер (қызметкерлер) арасындағы рәсімдер (іс-қимылдар) реттілігінің сипаттамасы </w:t>
      </w:r>
    </w:p>
    <w:bookmarkEnd w:id="68"/>
    <w:bookmarkStart w:name="z79" w:id="69"/>
    <w:p>
      <w:pPr>
        <w:spacing w:after="0"/>
        <w:ind w:left="0"/>
        <w:jc w:val="both"/>
      </w:pPr>
      <w:r>
        <w:rPr>
          <w:rFonts w:ascii="Times New Roman"/>
          <w:b w:val="false"/>
          <w:i w:val="false"/>
          <w:color w:val="000000"/>
          <w:sz w:val="28"/>
        </w:rPr>
        <w:t>
      Көрсетілетін қызметті алушы не оның өкілі көрсетілетін қызметті берушіге жүгінген кезде:</w:t>
      </w:r>
    </w:p>
    <w:bookmarkEnd w:id="69"/>
    <w:bookmarkStart w:name="z80"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xml:space="preserve">
      Көрсетілетін қызметті алушы не оның өкілі Мемлекеттік корпорацияға жүгінген кезде:      </w:t>
      </w:r>
    </w:p>
    <w:bookmarkEnd w:id="71"/>
    <w:bookmarkStart w:name="z8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8580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580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 бар екендігі туралы анықтама беру" мемлекеттік көрсетілетін қызмет регламентіне 4-қосымша</w:t>
            </w:r>
          </w:p>
        </w:tc>
      </w:tr>
    </w:tbl>
    <w:bookmarkStart w:name="z84" w:id="73"/>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73"/>
    <w:bookmarkStart w:name="z85"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 бар екендігі туралы анықтама беру" мемлекеттік көрсетілетін қызмет регламентіне 5-қосымша</w:t>
            </w:r>
          </w:p>
        </w:tc>
      </w:tr>
    </w:tbl>
    <w:bookmarkStart w:name="z87" w:id="75"/>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75"/>
    <w:bookmarkStart w:name="z88" w:id="76"/>
    <w:p>
      <w:pPr>
        <w:spacing w:after="0"/>
        <w:ind w:left="0"/>
        <w:jc w:val="both"/>
      </w:pPr>
      <w:r>
        <w:rPr>
          <w:rFonts w:ascii="Times New Roman"/>
          <w:b w:val="false"/>
          <w:i w:val="false"/>
          <w:color w:val="000000"/>
          <w:sz w:val="28"/>
        </w:rPr>
        <w:t>
      Көрсетілетін қызметті алушы не оның өкілі көрсетілетін қызметті берушіге жүгінген кезде:</w:t>
      </w:r>
    </w:p>
    <w:bookmarkEnd w:id="76"/>
    <w:bookmarkStart w:name="z89"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8"/>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w:t>
      </w:r>
    </w:p>
    <w:bookmarkEnd w:id="78"/>
    <w:bookmarkStart w:name="z91"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226300" cy="947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26300" cy="947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0"/>
    <w:p>
      <w:pPr>
        <w:spacing w:after="0"/>
        <w:ind w:left="0"/>
        <w:jc w:val="both"/>
      </w:pPr>
      <w:r>
        <w:rPr>
          <w:rFonts w:ascii="Times New Roman"/>
          <w:b w:val="false"/>
          <w:i w:val="false"/>
          <w:color w:val="000000"/>
          <w:sz w:val="28"/>
        </w:rPr>
        <w:t>
      Шартты белгілемелер:</w:t>
      </w:r>
    </w:p>
    <w:bookmarkEnd w:id="80"/>
    <w:bookmarkStart w:name="z93"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