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4d72" w14:textId="60f4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 Қызылорда облысы әкімдігінің 2015 жылғы 9 қазандағы № 185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08 сәуірдегі № 432 қаулысы. Қызылорда облысының Әділет департаментінде 2016 жылғы 04 мамырда № 5500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"Өсімдік шаруашылығы саласындағы мемлекеттік көрсетілетін қызметтер регламенттерін бекіту туралы" Қызылорда облысы әкімдігінің 2015 жылғы 9 қазандағы </w:t>
      </w:r>
      <w:r>
        <w:rPr>
          <w:rFonts w:ascii="Times New Roman"/>
          <w:b w:val="false"/>
          <w:i w:val="false"/>
          <w:color w:val="000000"/>
          <w:sz w:val="28"/>
        </w:rPr>
        <w:t>№ 185</w:t>
      </w:r>
      <w:r>
        <w:rPr>
          <w:rFonts w:ascii="Times New Roman"/>
          <w:b w:val="false"/>
          <w:i w:val="false"/>
          <w:color w:val="000000"/>
          <w:sz w:val="28"/>
        </w:rPr>
        <w:t xml:space="preserve"> қаулысына (нормативтік құқықтық актілерді мемлекеттік тіркеу Тізілімінде 5203 нөмірімен тіркелген, "Кызылординские вести" және "Сыр бойы" газеттерінде 2015 жылғы 7 қарашада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 С. Қожаниязовқа жүктелсін.</w:t>
      </w:r>
    </w:p>
    <w:bookmarkEnd w:id="3"/>
    <w:bookmarkStart w:name="z8" w:id="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"8" сәуірдегі</w:t>
            </w:r>
            <w:r>
              <w:br/>
            </w:r>
            <w:r>
              <w:rPr>
                <w:rFonts w:ascii="Times New Roman"/>
                <w:b w:val="false"/>
                <w:i w:val="false"/>
                <w:color w:val="000000"/>
                <w:sz w:val="20"/>
              </w:rPr>
              <w:t>№ 432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"9" қазандағы</w:t>
            </w:r>
            <w:r>
              <w:br/>
            </w:r>
            <w:r>
              <w:rPr>
                <w:rFonts w:ascii="Times New Roman"/>
                <w:b w:val="false"/>
                <w:i w:val="false"/>
                <w:color w:val="000000"/>
                <w:sz w:val="20"/>
              </w:rPr>
              <w:t>№ 185 қаулысымен бекітілген</w:t>
            </w:r>
          </w:p>
        </w:tc>
      </w:tr>
    </w:tbl>
    <w:bookmarkStart w:name="z12" w:id="5"/>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аудандардың, облыстық маңызы бар қаланың ауыл шаруашылығы бөлімдері (бұдан әрі - көрсетілетін қызметті беруші) және "Қызылорда облысының ауыл шаруашылығы басқармасы" мемлекеттік мекемесі (бұдан әрі –басқарма).</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8" w:id="11"/>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2"/>
    <w:bookmarkStart w:name="z20" w:id="13"/>
    <w:p>
      <w:pPr>
        <w:spacing w:after="0"/>
        <w:ind w:left="0"/>
        <w:jc w:val="both"/>
      </w:pPr>
      <w:r>
        <w:rPr>
          <w:rFonts w:ascii="Times New Roman"/>
          <w:b w:val="false"/>
          <w:i w:val="false"/>
          <w:color w:val="000000"/>
          <w:sz w:val="28"/>
        </w:rPr>
        <w:t>
      3. Мемлекеттік көрсетілетін қызмет нәтижесі – мыналардың:</w:t>
      </w:r>
    </w:p>
    <w:bookmarkEnd w:id="13"/>
    <w:bookmarkStart w:name="z21" w:id="14"/>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жеткізушіден және (немесе) тікелей шетелдік тыңайтқыштарды өндірушіден сатып алынған тыңайтқыштарға (органикалықтарды қоспағанда) жұмсалған шығындарды өтеу үшін ауыл шаруашылығы тауарын өндірушілердің (бұдан әрі – АШТӨ);</w:t>
      </w:r>
    </w:p>
    <w:bookmarkEnd w:id="14"/>
    <w:bookmarkStart w:name="z22" w:id="15"/>
    <w:p>
      <w:pPr>
        <w:spacing w:after="0"/>
        <w:ind w:left="0"/>
        <w:jc w:val="both"/>
      </w:pPr>
      <w:r>
        <w:rPr>
          <w:rFonts w:ascii="Times New Roman"/>
          <w:b w:val="false"/>
          <w:i w:val="false"/>
          <w:color w:val="000000"/>
          <w:sz w:val="28"/>
        </w:rPr>
        <w:t>
      2) ағымдағы жылы және өткен жылдың 4 (төртінші) тоқсанында АШТӨ өткізілген тыңайтқыштардың (органикалықтарды қоспағанда) құнын арзандату үшін тыңайтқыш өндірушілердің банктік шоттарына тиесілі субсидияларды одан әрі аудару үшін қазынашылықтың аумақтық бөлімшесіне ақы төлеуге арналған төлем құжаттарын (бұдан әрі – төлем құжаттары) ұсыну.</w:t>
      </w:r>
    </w:p>
    <w:bookmarkEnd w:id="15"/>
    <w:bookmarkStart w:name="z23" w:id="16"/>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16"/>
    <w:bookmarkStart w:name="z24" w:id="17"/>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№4-4/679 бұйрығымен (нормативтік құқықтық актілерді мемлекеттік тіркеу Тізілімінде 11946 нөмірімен тіркелген) бекітілген "Тыңайтқыштар (органикалықтарды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7"/>
    <w:bookmarkStart w:name="z25" w:id="18"/>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ЭЦК) қол қойылған, электрондық құжат нысанында субсидия тағайындау/тағайындамау туралы шешіммен хабарлама жолданады.</w:t>
      </w:r>
    </w:p>
    <w:bookmarkEnd w:id="18"/>
    <w:bookmarkStart w:name="z26"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9"/>
    <w:bookmarkStart w:name="z27" w:id="20"/>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заңды тұлғаның – өкілеттігін растайтын құжат бойынша; жеке тұлғаның – нотариалды расталған сенімхат бойынша (бұдан әрі – өкілі) көрсетілетін қызметті берушіге немесе Мемлекеттік корпорацияға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ұсынуы немесе портал арқылы электрондық құжат нысанындағы өтінім жолдауы.</w:t>
      </w:r>
    </w:p>
    <w:bookmarkEnd w:id="20"/>
    <w:bookmarkStart w:name="z28" w:id="2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21"/>
    <w:bookmarkStart w:name="z29" w:id="22"/>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 белгілеген өтінімдерді қабылдаудың аяқталу мерзімінен кешіктірмей, көрсетілетін қызметті берушіге стандарттың 9-тармағына сәйкес өтінімді ұсынады;</w:t>
      </w:r>
    </w:p>
    <w:bookmarkEnd w:id="22"/>
    <w:bookmarkStart w:name="z30" w:id="23"/>
    <w:p>
      <w:pPr>
        <w:spacing w:after="0"/>
        <w:ind w:left="0"/>
        <w:jc w:val="both"/>
      </w:pPr>
      <w:r>
        <w:rPr>
          <w:rFonts w:ascii="Times New Roman"/>
          <w:b w:val="false"/>
          <w:i w:val="false"/>
          <w:color w:val="000000"/>
          <w:sz w:val="28"/>
        </w:rPr>
        <w:t>
      2) көрсетілетін қызметті берушінің кеңсе қызметкері өтінімді тіркейді, көрсетілетін қызметті алушыға не оның өкіліне күні мен уақыты, өтінімді қабылдаған лауазымды адамның тегі мен аты-жөні көрсетілген қолхат (бұдан әрі – қолхат) береді және өтінімді көрсетілетін қызметті берушінің басшысына ұсынады (он бес минуттан аспайды);</w:t>
      </w:r>
    </w:p>
    <w:bookmarkEnd w:id="23"/>
    <w:bookmarkStart w:name="z31" w:id="24"/>
    <w:p>
      <w:pPr>
        <w:spacing w:after="0"/>
        <w:ind w:left="0"/>
        <w:jc w:val="both"/>
      </w:pPr>
      <w:r>
        <w:rPr>
          <w:rFonts w:ascii="Times New Roman"/>
          <w:b w:val="false"/>
          <w:i w:val="false"/>
          <w:color w:val="000000"/>
          <w:sz w:val="28"/>
        </w:rPr>
        <w:t xml:space="preserve">
      3) көрсетілетін қызметті берушінің басшысы өтінімді қарайды және көрсетілетін қызметті берушінің орындаушысына жолдайды (отыз минуттан аспайды); </w:t>
      </w:r>
    </w:p>
    <w:bookmarkEnd w:id="24"/>
    <w:bookmarkStart w:name="z32" w:id="25"/>
    <w:p>
      <w:pPr>
        <w:spacing w:after="0"/>
        <w:ind w:left="0"/>
        <w:jc w:val="both"/>
      </w:pPr>
      <w:r>
        <w:rPr>
          <w:rFonts w:ascii="Times New Roman"/>
          <w:b w:val="false"/>
          <w:i w:val="false"/>
          <w:color w:val="000000"/>
          <w:sz w:val="28"/>
        </w:rPr>
        <w:t xml:space="preserve">
      4) көрсетілетін қызметті берушінің орындаушысы өтінімді Қазақстан Республикасы Ауыл шаруашылығы министрінің 2015 жылғы 6 сәуірдегі №4-4/305 "Тыңайтқыштардың құнын (органикалық тыңайтқыштарды қоспағанда) субсидиялау қағидаларын бекіту туралы" бұйрығымен (нормативтік құқықтық актілерді мемлекеттік тіркеу Тізілімінде 11223 нөмірімен тіркелген) бекітілген тыңайтқыштардың (органикалықтарды қоспағанда) құнын субсидиялау қағидаларының (бұдан әрі – Қағидалар) </w:t>
      </w:r>
      <w:r>
        <w:rPr>
          <w:rFonts w:ascii="Times New Roman"/>
          <w:b w:val="false"/>
          <w:i w:val="false"/>
          <w:color w:val="000000"/>
          <w:sz w:val="28"/>
        </w:rPr>
        <w:t>7-тармағында</w:t>
      </w:r>
      <w:r>
        <w:rPr>
          <w:rFonts w:ascii="Times New Roman"/>
          <w:b w:val="false"/>
          <w:i w:val="false"/>
          <w:color w:val="000000"/>
          <w:sz w:val="28"/>
        </w:rPr>
        <w:t xml:space="preserve"> көрсетілген шарттардың сәйкестігіне тексереді (екі жұмыс күні ішінде).</w:t>
      </w:r>
    </w:p>
    <w:bookmarkEnd w:id="25"/>
    <w:bookmarkStart w:name="z33" w:id="26"/>
    <w:p>
      <w:pPr>
        <w:spacing w:after="0"/>
        <w:ind w:left="0"/>
        <w:jc w:val="both"/>
      </w:pPr>
      <w:r>
        <w:rPr>
          <w:rFonts w:ascii="Times New Roman"/>
          <w:b w:val="false"/>
          <w:i w:val="false"/>
          <w:color w:val="000000"/>
          <w:sz w:val="28"/>
        </w:rPr>
        <w:t xml:space="preserve">
      АШТӨ-ге субсидиялар беруде оң шешім болған жағдайда көрсетілетін қызметті берушінің орындаушысы өтінімді басқармаға жолдайды, теріс шешім болған жағдайда субсидиялар бермеудің себептерін көрсете отырып көрсетілетін қызметті алушыны не оның өкілін жазбаша түрде хабардар етеді (бұдан әрі – хабарлама), бұл ретте көрсетілетін қызметті берушінің орындаушысы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субсидиялар бермеудің себептерін көрсете отырып, субсидия беруде теріс шешім қабылданған АШТӨ-дің тізбесін (бұдан әрі – тізбе) жасайды және басқармаға жолдайды (бір жұмыс күні ішінде);</w:t>
      </w:r>
    </w:p>
    <w:bookmarkEnd w:id="26"/>
    <w:bookmarkStart w:name="z34" w:id="27"/>
    <w:p>
      <w:pPr>
        <w:spacing w:after="0"/>
        <w:ind w:left="0"/>
        <w:jc w:val="both"/>
      </w:pPr>
      <w:r>
        <w:rPr>
          <w:rFonts w:ascii="Times New Roman"/>
          <w:b w:val="false"/>
          <w:i w:val="false"/>
          <w:color w:val="000000"/>
          <w:sz w:val="28"/>
        </w:rPr>
        <w:t>
      5) басқарма ұсынылған өтінімді тексереді және төлем құжаттарын қазынашылықтың аумақтық бөлімшесіне ұсынады (екі жұмыс күні ішінде).</w:t>
      </w:r>
    </w:p>
    <w:bookmarkEnd w:id="27"/>
    <w:bookmarkStart w:name="z35" w:id="28"/>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8"/>
    <w:bookmarkStart w:name="z36"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9"/>
    <w:bookmarkStart w:name="z37" w:id="3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38" w:id="31"/>
    <w:p>
      <w:pPr>
        <w:spacing w:after="0"/>
        <w:ind w:left="0"/>
        <w:jc w:val="both"/>
      </w:pPr>
      <w:r>
        <w:rPr>
          <w:rFonts w:ascii="Times New Roman"/>
          <w:b w:val="false"/>
          <w:i w:val="false"/>
          <w:color w:val="000000"/>
          <w:sz w:val="28"/>
        </w:rPr>
        <w:t>
      1) Мемлекеттік корпорация қызметкері;</w:t>
      </w:r>
    </w:p>
    <w:bookmarkEnd w:id="31"/>
    <w:bookmarkStart w:name="z39" w:id="32"/>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32"/>
    <w:bookmarkStart w:name="z40" w:id="33"/>
    <w:p>
      <w:pPr>
        <w:spacing w:after="0"/>
        <w:ind w:left="0"/>
        <w:jc w:val="both"/>
      </w:pPr>
      <w:r>
        <w:rPr>
          <w:rFonts w:ascii="Times New Roman"/>
          <w:b w:val="false"/>
          <w:i w:val="false"/>
          <w:color w:val="000000"/>
          <w:sz w:val="28"/>
        </w:rPr>
        <w:t>
      3) көрсетілетін қызметті берушінің кеңсе қызметкері;</w:t>
      </w:r>
    </w:p>
    <w:bookmarkEnd w:id="33"/>
    <w:bookmarkStart w:name="z41" w:id="34"/>
    <w:p>
      <w:pPr>
        <w:spacing w:after="0"/>
        <w:ind w:left="0"/>
        <w:jc w:val="both"/>
      </w:pPr>
      <w:r>
        <w:rPr>
          <w:rFonts w:ascii="Times New Roman"/>
          <w:b w:val="false"/>
          <w:i w:val="false"/>
          <w:color w:val="000000"/>
          <w:sz w:val="28"/>
        </w:rPr>
        <w:t>
      4) көрсетілетін қызметті берушінің басшысы;</w:t>
      </w:r>
    </w:p>
    <w:bookmarkEnd w:id="34"/>
    <w:bookmarkStart w:name="z42" w:id="35"/>
    <w:p>
      <w:pPr>
        <w:spacing w:after="0"/>
        <w:ind w:left="0"/>
        <w:jc w:val="both"/>
      </w:pPr>
      <w:r>
        <w:rPr>
          <w:rFonts w:ascii="Times New Roman"/>
          <w:b w:val="false"/>
          <w:i w:val="false"/>
          <w:color w:val="000000"/>
          <w:sz w:val="28"/>
        </w:rPr>
        <w:t>
      5) көрсетілетін қызметті берушінің орындаушысы;</w:t>
      </w:r>
    </w:p>
    <w:bookmarkEnd w:id="35"/>
    <w:bookmarkStart w:name="z43" w:id="36"/>
    <w:p>
      <w:pPr>
        <w:spacing w:after="0"/>
        <w:ind w:left="0"/>
        <w:jc w:val="both"/>
      </w:pPr>
      <w:r>
        <w:rPr>
          <w:rFonts w:ascii="Times New Roman"/>
          <w:b w:val="false"/>
          <w:i w:val="false"/>
          <w:color w:val="000000"/>
          <w:sz w:val="28"/>
        </w:rPr>
        <w:t>
      6) басқарма.</w:t>
      </w:r>
    </w:p>
    <w:bookmarkEnd w:id="36"/>
    <w:bookmarkStart w:name="z44" w:id="37"/>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7"/>
    <w:bookmarkStart w:name="z45" w:id="38"/>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8"/>
    <w:bookmarkStart w:name="z46" w:id="3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9"/>
    <w:bookmarkStart w:name="z47" w:id="4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40"/>
    <w:bookmarkStart w:name="z48" w:id="41"/>
    <w:p>
      <w:pPr>
        <w:spacing w:after="0"/>
        <w:ind w:left="0"/>
        <w:jc w:val="both"/>
      </w:pPr>
      <w:r>
        <w:rPr>
          <w:rFonts w:ascii="Times New Roman"/>
          <w:b w:val="false"/>
          <w:i w:val="false"/>
          <w:color w:val="000000"/>
          <w:sz w:val="28"/>
        </w:rPr>
        <w:t xml:space="preserve">
      10. Мемлекеттік корпорацияға және (немесе) өзге де көрсетілетін қызметті берушілерге жүгіну тәртібінің сипаттамасы, көрсетілетін қызметті алушының сұранысын өңдеу ұзақтығы, сондай-ақ, мемлекеттік қызмет көрсетудің нәтижесін Мемлекеттік корпорация арқылы алу процесінің сипаттамасы, оның ұзақтығы: </w:t>
      </w:r>
    </w:p>
    <w:bookmarkEnd w:id="41"/>
    <w:bookmarkStart w:name="z49" w:id="42"/>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өтінімді ұсынады;</w:t>
      </w:r>
    </w:p>
    <w:bookmarkEnd w:id="42"/>
    <w:bookmarkStart w:name="z50" w:id="43"/>
    <w:p>
      <w:pPr>
        <w:spacing w:after="0"/>
        <w:ind w:left="0"/>
        <w:jc w:val="both"/>
      </w:pPr>
      <w:r>
        <w:rPr>
          <w:rFonts w:ascii="Times New Roman"/>
          <w:b w:val="false"/>
          <w:i w:val="false"/>
          <w:color w:val="000000"/>
          <w:sz w:val="28"/>
        </w:rPr>
        <w:t>
      2) Мемлекеттік корпорация қызметкері өтінімді тіркейді және көрсетілетін қызметті алушыға не оның өкіліне қолхат береді (он бес минуттан аспайды);</w:t>
      </w:r>
    </w:p>
    <w:bookmarkEnd w:id="43"/>
    <w:bookmarkStart w:name="z51" w:id="44"/>
    <w:p>
      <w:pPr>
        <w:spacing w:after="0"/>
        <w:ind w:left="0"/>
        <w:jc w:val="both"/>
      </w:pPr>
      <w:r>
        <w:rPr>
          <w:rFonts w:ascii="Times New Roman"/>
          <w:b w:val="false"/>
          <w:i w:val="false"/>
          <w:color w:val="000000"/>
          <w:sz w:val="28"/>
        </w:rPr>
        <w:t>
      3) Мемлекеттік корпорацияның жинақтау бөлімінің қызметкері өтінімді көрсетілетін қызметті берушіге жолдайды (бір жұмыс күні ішінде, құжаттарды қабылдау күні мемлекеттік қызметті көрсету мерзіміне кірмейді);</w:t>
      </w:r>
    </w:p>
    <w:bookmarkEnd w:id="44"/>
    <w:bookmarkStart w:name="z52" w:id="45"/>
    <w:p>
      <w:pPr>
        <w:spacing w:after="0"/>
        <w:ind w:left="0"/>
        <w:jc w:val="both"/>
      </w:pPr>
      <w:r>
        <w:rPr>
          <w:rFonts w:ascii="Times New Roman"/>
          <w:b w:val="false"/>
          <w:i w:val="false"/>
          <w:color w:val="000000"/>
          <w:sz w:val="28"/>
        </w:rPr>
        <w:t>
      4) көрсетілетін қызметті берушінің кеңсе қызметкері өтінімді тіркейді және көрсетілетін қызметті берушінің басшысына ұсынады (он бес минуттан аспайды);</w:t>
      </w:r>
    </w:p>
    <w:bookmarkEnd w:id="45"/>
    <w:bookmarkStart w:name="z53" w:id="46"/>
    <w:p>
      <w:pPr>
        <w:spacing w:after="0"/>
        <w:ind w:left="0"/>
        <w:jc w:val="both"/>
      </w:pPr>
      <w:r>
        <w:rPr>
          <w:rFonts w:ascii="Times New Roman"/>
          <w:b w:val="false"/>
          <w:i w:val="false"/>
          <w:color w:val="000000"/>
          <w:sz w:val="28"/>
        </w:rPr>
        <w:t>
      5) көрсетілетін қызметті берушінің басшысы өтінімді қарайды және көрсетілетін қызметті берушінің орындаушысына жолдайды (отыз минуттан аспайды);</w:t>
      </w:r>
    </w:p>
    <w:bookmarkEnd w:id="46"/>
    <w:bookmarkStart w:name="z54" w:id="47"/>
    <w:p>
      <w:pPr>
        <w:spacing w:after="0"/>
        <w:ind w:left="0"/>
        <w:jc w:val="both"/>
      </w:pPr>
      <w:r>
        <w:rPr>
          <w:rFonts w:ascii="Times New Roman"/>
          <w:b w:val="false"/>
          <w:i w:val="false"/>
          <w:color w:val="000000"/>
          <w:sz w:val="28"/>
        </w:rPr>
        <w:t>
      6) көрсетілетін қызметті берушінің орындаушысы өтінімді Қағидалардың 7-тармағында көрсетілген шарттардың сәйкестігіне тексереді (екі жұмыс күні ішінде).</w:t>
      </w:r>
    </w:p>
    <w:bookmarkEnd w:id="47"/>
    <w:bookmarkStart w:name="z55" w:id="48"/>
    <w:p>
      <w:pPr>
        <w:spacing w:after="0"/>
        <w:ind w:left="0"/>
        <w:jc w:val="both"/>
      </w:pPr>
      <w:r>
        <w:rPr>
          <w:rFonts w:ascii="Times New Roman"/>
          <w:b w:val="false"/>
          <w:i w:val="false"/>
          <w:color w:val="000000"/>
          <w:sz w:val="28"/>
        </w:rPr>
        <w:t>
      АШТӨ-ге субсидиялар беруде оң шешім болған жағдайда көрсетілетін қызметті берушінің орындаушысы өтінімді басқармаға жолдайды, теріс шешім болған жағдайда хабарламаны Мемлекеттік корпорацияға жолдайды, бұл ретте көрсетілетін қызметті берушінің орындаушысы тізбені жасайды және басқармаға жолдайды (бір жұмыс күні ішінде);</w:t>
      </w:r>
    </w:p>
    <w:bookmarkEnd w:id="48"/>
    <w:bookmarkStart w:name="z56" w:id="49"/>
    <w:p>
      <w:pPr>
        <w:spacing w:after="0"/>
        <w:ind w:left="0"/>
        <w:jc w:val="both"/>
      </w:pPr>
      <w:r>
        <w:rPr>
          <w:rFonts w:ascii="Times New Roman"/>
          <w:b w:val="false"/>
          <w:i w:val="false"/>
          <w:color w:val="000000"/>
          <w:sz w:val="28"/>
        </w:rPr>
        <w:t>
      7) басқарма ұсынылған өтінімді тексереді және төлем құжаттарын қазынашылықтың аумақтық бөлімшесіне ұсынады (екі жұмыс күні ішінде);</w:t>
      </w:r>
    </w:p>
    <w:bookmarkEnd w:id="49"/>
    <w:bookmarkStart w:name="z57" w:id="50"/>
    <w:p>
      <w:pPr>
        <w:spacing w:after="0"/>
        <w:ind w:left="0"/>
        <w:jc w:val="both"/>
      </w:pPr>
      <w:r>
        <w:rPr>
          <w:rFonts w:ascii="Times New Roman"/>
          <w:b w:val="false"/>
          <w:i w:val="false"/>
          <w:color w:val="000000"/>
          <w:sz w:val="28"/>
        </w:rPr>
        <w:t>
      8) Мемлекеттік корпорация қызметкері хабарламаны тіркейді және көрсетілетін қызметті алушыға не оның өкіліне ұсынады (он бес минуттан аспайды).</w:t>
      </w:r>
    </w:p>
    <w:bookmarkEnd w:id="50"/>
    <w:bookmarkStart w:name="z58" w:id="51"/>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1"/>
    <w:bookmarkStart w:name="z59" w:id="52"/>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52"/>
    <w:bookmarkStart w:name="z60" w:id="53"/>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стандарттың 9-тармағына сәйкес көрсетілетін қызметті алушының ЭЦҚ-мен куәландырылған электрондық құжат нысанындағы өтінімді (бұдан әрі – электрондық сұраныс) жолдайды:</w:t>
      </w:r>
    </w:p>
    <w:bookmarkEnd w:id="53"/>
    <w:bookmarkStart w:name="z61" w:id="54"/>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кабинетіне" мемлекеттік көрсетілетін қызмет нәтижесін алу күні мен уақыты көрсетілген электрондық сұраныс пен құжаттардың қабылданғандығы туралы хабарлама жолданады (жиырма минуттан аспайды);</w:t>
      </w:r>
    </w:p>
    <w:bookmarkEnd w:id="54"/>
    <w:bookmarkStart w:name="z62" w:id="55"/>
    <w:p>
      <w:pPr>
        <w:spacing w:after="0"/>
        <w:ind w:left="0"/>
        <w:jc w:val="both"/>
      </w:pPr>
      <w:r>
        <w:rPr>
          <w:rFonts w:ascii="Times New Roman"/>
          <w:b w:val="false"/>
          <w:i w:val="false"/>
          <w:color w:val="000000"/>
          <w:sz w:val="28"/>
        </w:rPr>
        <w:t xml:space="preserve">
      3) электрондық сұраныс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2-5) тармақшаларына сәйкес жүзеге асырылады;</w:t>
      </w:r>
    </w:p>
    <w:bookmarkEnd w:id="55"/>
    <w:bookmarkStart w:name="z63" w:id="56"/>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құнын 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1-қосымша</w:t>
            </w:r>
          </w:p>
        </w:tc>
      </w:tr>
    </w:tbl>
    <w:bookmarkStart w:name="z67" w:id="57"/>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804"/>
        <w:gridCol w:w="1872"/>
        <w:gridCol w:w="1224"/>
        <w:gridCol w:w="3754"/>
        <w:gridCol w:w="1066"/>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1</w:t>
            </w:r>
          </w:p>
          <w:bookmarkEnd w:id="58"/>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2</w:t>
            </w:r>
          </w:p>
          <w:bookmarkEnd w:id="59"/>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орындаушысы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3</w:t>
            </w:r>
          </w:p>
          <w:bookmarkEnd w:id="60"/>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тіркейді және көрсетілетін қызметті алушыға не оның өкіліне қолхат береді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қарайды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Қағидалардың 7-тармағында көрсетілген шарттардың сәйкестігіне тексереді, АШТӨ-ге субсидиялар беруде оң шешім болған жағдайда өтінімді басқармаға жолдайды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өтінімді тексереді </w:t>
            </w: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4</w:t>
            </w:r>
          </w:p>
          <w:bookmarkEnd w:id="61"/>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берушінің басшысына ұсынады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көрсетілетін қызметті берушінің орындаушысына жолдайды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шешім болған жағдайда көрсетілетін қызметті алушыға не оның өкіліне хабарлама береді, бұл ретте тізбені жасайды және басқармаға жолдайды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w:t>
            </w:r>
            <w:r>
              <w:br/>
            </w:r>
            <w:r>
              <w:rPr>
                <w:rFonts w:ascii="Times New Roman"/>
                <w:b w:val="false"/>
                <w:i w:val="false"/>
                <w:color w:val="000000"/>
                <w:sz w:val="20"/>
              </w:rPr>
              <w:t>
 қазынашылықтың аумақтық</w:t>
            </w:r>
            <w:r>
              <w:br/>
            </w:r>
            <w:r>
              <w:rPr>
                <w:rFonts w:ascii="Times New Roman"/>
                <w:b w:val="false"/>
                <w:i w:val="false"/>
                <w:color w:val="000000"/>
                <w:sz w:val="20"/>
              </w:rPr>
              <w:t>
 бөлімшесіне ұсынады</w:t>
            </w: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5</w:t>
            </w:r>
          </w:p>
          <w:bookmarkEnd w:id="62"/>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тексеру кезінде - 2 жұмыс күні ішінде; </w:t>
            </w:r>
            <w:r>
              <w:br/>
            </w:r>
            <w:r>
              <w:rPr>
                <w:rFonts w:ascii="Times New Roman"/>
                <w:b w:val="false"/>
                <w:i w:val="false"/>
                <w:color w:val="000000"/>
                <w:sz w:val="20"/>
              </w:rPr>
              <w:t>
өтінімді, хабарламаны және тізбені</w:t>
            </w:r>
            <w:r>
              <w:br/>
            </w:r>
            <w:r>
              <w:rPr>
                <w:rFonts w:ascii="Times New Roman"/>
                <w:b w:val="false"/>
                <w:i w:val="false"/>
                <w:color w:val="000000"/>
                <w:sz w:val="20"/>
              </w:rPr>
              <w:t>
жолдау кезінде – 1 жұмыс күні ішінде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қоспағанда) құнын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77" w:id="63"/>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2761"/>
        <w:gridCol w:w="1007"/>
        <w:gridCol w:w="1827"/>
        <w:gridCol w:w="888"/>
        <w:gridCol w:w="888"/>
        <w:gridCol w:w="2726"/>
        <w:gridCol w:w="773"/>
        <w:gridCol w:w="100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1</w:t>
            </w:r>
          </w:p>
          <w:bookmarkEnd w:id="64"/>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2</w:t>
            </w:r>
          </w:p>
          <w:bookmarkEnd w:id="65"/>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3</w:t>
            </w:r>
          </w:p>
          <w:bookmarkEnd w:id="66"/>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тіркейді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қарайды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Қағидалардың 7-тармағында көрсетілген шарттардың сәйкестігіне тексереді, АШТӨ-ге субсидиялар беруде оң шешім болған жағдайда өтінімді басқармаға жолдайды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өтінімді тексереді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4</w:t>
            </w:r>
          </w:p>
          <w:bookmarkEnd w:id="67"/>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қолхат береді</w:t>
            </w: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берушінің басшысына ұсынады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берушінің орындаушы</w:t>
            </w:r>
            <w:r>
              <w:br/>
            </w:r>
            <w:r>
              <w:rPr>
                <w:rFonts w:ascii="Times New Roman"/>
                <w:b w:val="false"/>
                <w:i w:val="false"/>
                <w:color w:val="000000"/>
                <w:sz w:val="20"/>
              </w:rPr>
              <w:t>
сына жолдайды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шешім болған жағдайда тізбені жасайды, тізбені басқармаға және хабарламаны Мемлекеттік корпорацияға жолдайды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қазынашылықтың аумақтық бөлімшесіне ұсынады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хабарламаны ұсынады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5</w:t>
            </w:r>
          </w:p>
          <w:bookmarkEnd w:id="68"/>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тексеру кезінде –</w:t>
            </w:r>
            <w:r>
              <w:br/>
            </w:r>
            <w:r>
              <w:rPr>
                <w:rFonts w:ascii="Times New Roman"/>
                <w:b w:val="false"/>
                <w:i w:val="false"/>
                <w:color w:val="000000"/>
                <w:sz w:val="20"/>
              </w:rPr>
              <w:t>
 2 жұмыс күні ішінде;</w:t>
            </w:r>
            <w:r>
              <w:br/>
            </w:r>
            <w:r>
              <w:rPr>
                <w:rFonts w:ascii="Times New Roman"/>
                <w:b w:val="false"/>
                <w:i w:val="false"/>
                <w:color w:val="000000"/>
                <w:sz w:val="20"/>
              </w:rPr>
              <w:t>
өтінімді, хабарламаны және тізбені жолдау кезінде – 1 жұмыс күні ішінде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қоспағанда) құнын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87" w:id="69"/>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69"/>
    <w:bookmarkStart w:name="z88" w:id="70"/>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70"/>
    <w:bookmarkStart w:name="z8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2"/>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72"/>
    <w:bookmarkStart w:name="z9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қоспағанда) құнын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97" w:id="74"/>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74"/>
    <w:bookmarkStart w:name="z98"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қоспағанда) құнын субсидиялау"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w:t>
            </w:r>
          </w:p>
        </w:tc>
      </w:tr>
    </w:tbl>
    <w:bookmarkStart w:name="z103" w:id="7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6"/>
    <w:bookmarkStart w:name="z104" w:id="77"/>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77"/>
    <w:bookmarkStart w:name="z10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79"/>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79"/>
    <w:bookmarkStart w:name="z10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9" w:id="81"/>
    <w:p>
      <w:pPr>
        <w:spacing w:after="0"/>
        <w:ind w:left="0"/>
        <w:jc w:val="left"/>
      </w:pPr>
      <w:r>
        <w:rPr>
          <w:rFonts w:ascii="Times New Roman"/>
          <w:b/>
          <w:i w:val="false"/>
          <w:color w:val="000000"/>
        </w:rPr>
        <w:t xml:space="preserve"> Шартты белгілемелер:</w:t>
      </w:r>
    </w:p>
    <w:bookmarkEnd w:id="81"/>
    <w:bookmarkStart w:name="z110"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