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1674" w14:textId="8791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саласындағы мамандар лауазымдарының тізбелерін айқындау туралы</w:t>
      </w:r>
    </w:p>
    <w:p>
      <w:pPr>
        <w:spacing w:after="0"/>
        <w:ind w:left="0"/>
        <w:jc w:val="both"/>
      </w:pPr>
      <w:r>
        <w:rPr>
          <w:rFonts w:ascii="Times New Roman"/>
          <w:b w:val="false"/>
          <w:i w:val="false"/>
          <w:color w:val="000000"/>
          <w:sz w:val="28"/>
        </w:rPr>
        <w:t>Қызылорда облысы әкімдігінің 2016 жылғы 28 наурыздағы № 403 қаулысы. Қызылорда облысының Әділет департаментінде 2016 жылғы 04 мамырда № 5505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2015 жылғы 23 қарашадағы Еңбек кодексінің 18-бабының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ЕТЕДI:</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Айқындалсын: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саласындағы мамандар лауазымдарының тізбесі;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саласындағы мамандар лауазымдарының тізбесі.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Қызылорда облысы әкімінің орынбасары Қ.Д. Ысқақовқа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әкiмдiгiнiң</w:t>
            </w:r>
            <w:r>
              <w:br/>
            </w:r>
            <w:r>
              <w:rPr>
                <w:rFonts w:ascii="Times New Roman"/>
                <w:b w:val="false"/>
                <w:i w:val="false"/>
                <w:color w:val="000000"/>
                <w:sz w:val="20"/>
              </w:rPr>
              <w:t>2016 жылғы "28" наурыздағы</w:t>
            </w:r>
            <w:r>
              <w:br/>
            </w:r>
            <w:r>
              <w:rPr>
                <w:rFonts w:ascii="Times New Roman"/>
                <w:b w:val="false"/>
                <w:i w:val="false"/>
                <w:color w:val="000000"/>
                <w:sz w:val="20"/>
              </w:rPr>
              <w:t>№ 403 қаулысына 1-қосымша</w:t>
            </w:r>
          </w:p>
        </w:tc>
      </w:tr>
    </w:tbl>
    <w:bookmarkStart w:name="z12" w:id="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саласындағы мамандар лауазымдарының тізбесі</w:t>
      </w:r>
    </w:p>
    <w:bookmarkEnd w:id="1"/>
    <w:p>
      <w:pPr>
        <w:spacing w:after="0"/>
        <w:ind w:left="0"/>
        <w:jc w:val="both"/>
      </w:pPr>
      <w:bookmarkStart w:name="z13" w:id="2"/>
      <w:r>
        <w:rPr>
          <w:rFonts w:ascii="Times New Roman"/>
          <w:b w:val="false"/>
          <w:i w:val="false"/>
          <w:color w:val="000000"/>
          <w:sz w:val="28"/>
        </w:rPr>
        <w:t xml:space="preserve">
      1. Медициналық мамандығы бар мемлекеттік мекеме немесе қазыналық кәсіпорын басшысы, басшының орынбасары (басшының экономикалық, қаржылық және әкімшілік шаруашылық мәселелері бойынша орынбасарларынан басқа). </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Мемлекеттік мекеме немесе мемлекеттік қазыналық кәсіпорынның құрылымдық бөлімшесінің басшысы (меңгерушісі): аурухананың медицина бөлімшесінің, емхананың, дәріхананың.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Мамандар: әлеуметтік қызметкер, барлық мамандықтағы дәрігерлер,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медициналық тіркеуші, емдік дене шынықтыру жөніндегі нұсқаушы, техник-дозиметрист, диеталық мейіргер, нұсқаушы-дезинфектор, обаға қарсы қызметтің зоологы.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"28" наурыздағы</w:t>
            </w:r>
            <w:r>
              <w:br/>
            </w:r>
            <w:r>
              <w:rPr>
                <w:rFonts w:ascii="Times New Roman"/>
                <w:b w:val="false"/>
                <w:i w:val="false"/>
                <w:color w:val="000000"/>
                <w:sz w:val="20"/>
              </w:rPr>
              <w:t>№ 403 қаулысына 2-қосымша</w:t>
            </w:r>
          </w:p>
        </w:tc>
      </w:tr>
    </w:tbl>
    <w:bookmarkStart w:name="z17" w:id="3"/>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w:t>
      </w:r>
    </w:p>
    <w:bookmarkEnd w:id="3"/>
    <w:bookmarkStart w:name="z18" w:id="4"/>
    <w:p>
      <w:pPr>
        <w:spacing w:after="0"/>
        <w:ind w:left="0"/>
        <w:jc w:val="left"/>
      </w:pPr>
      <w:r>
        <w:rPr>
          <w:rFonts w:ascii="Times New Roman"/>
          <w:b/>
          <w:i w:val="false"/>
          <w:color w:val="000000"/>
        </w:rPr>
        <w:t xml:space="preserve"> тізбесі</w:t>
      </w:r>
    </w:p>
    <w:bookmarkEnd w:id="4"/>
    <w:bookmarkStart w:name="z19" w:id="5"/>
    <w:p>
      <w:pPr>
        <w:spacing w:after="0"/>
        <w:ind w:left="0"/>
        <w:jc w:val="both"/>
      </w:pPr>
      <w:r>
        <w:rPr>
          <w:rFonts w:ascii="Times New Roman"/>
          <w:b w:val="false"/>
          <w:i w:val="false"/>
          <w:color w:val="000000"/>
          <w:sz w:val="28"/>
        </w:rPr>
        <w:t>
      1. Медициналық немесе педагогикалық немесе әлеуметтік мамандығы бар мемлекеттік мекеме немесе қазыналық кәсіпорын басшысы, басшының орынбасары (басшының экономикалық, қаржылық және әкімшілік шаруашылық мәселелері бойынша орынбасарларынан басқа).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мекеме немесе қазыналық кәсіпорынның құрылымдық бөлімшесінің басшысы (меңгерушісі): медициналық бөлімшесінің, дәріхананың, үйде қызмет көрсету бөлімшесінің, аудандардың және облыстық маңызы бар қалалардың Мансап орталығының басшысы.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әкімдігінің 11.02.2025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3. Мамандар: әлеуметтік жұмыс жөніндегі маман, Мансап орталығының құрылымдық бөлімшесінің маманы, Мансап орталығының әлеуметтік жұмыс жөніндегі консультанты,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арнаулы әлеуметтік қызметтерге қажеттілікті бағалау және айқындау жөніндегі әлеуметтік қызметкер, барлық мамандықтағы мұғалімдер, тәрбиеші, барлық мамандықтағы дәрігерлер, медициналық мейіргер, диеталық мейіргер, әдіскер, дефектолог, логопед, психолог, емдік денешынықтыру жөніндегі нұсқаушы, жүзу жөніндегі нұсқаушы, еңбек терапиясы жөніндегі нұсқаушы, райттерапия (иппотерапия) жөніндегі нұсқаушы-әдіскер, кітапханашы, музыкалық жетекші, мәдени ұйымдастырушы (бұқаралық жұмыс жөніндегі ұйымдастырушы), Мансап орталығының ассистенті.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Қызылорда облысы әкімдігінің 12.01.2024 </w:t>
      </w:r>
      <w:r>
        <w:rPr>
          <w:rFonts w:ascii="Times New Roman"/>
          <w:b w:val="false"/>
          <w:i w:val="false"/>
          <w:color w:val="000000"/>
          <w:sz w:val="28"/>
        </w:rPr>
        <w:t>№ 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