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3128" w14:textId="8c73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27 қыркүйектегі № 36 шешімі. Қызылорда облысының Әділет департаментінде 2016 жылғы 14 қазанда № 5622 болып тіркелді. Күші жойылды - Қызылорда облысы Қармақшы аудандық мәслихатының 2017 жылғы 16 қаңтардағы № 64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16.01.2017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мүгедектерді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жәрдемақылар туралы" Қазақстан Республикасының 1999 жылғы 5 сәуiрдегi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 оның мөлшерлерін белгілеу және мұқтаж азаматтардың жекелеген санаттарының тізбесін айқындау қағидасын бекіту туралы" Қармақшы аудандық мәслихатының 2015 жылғы 23 желтоқсанындағы </w:t>
      </w:r>
      <w:r>
        <w:rPr>
          <w:rFonts w:ascii="Times New Roman"/>
          <w:b w:val="false"/>
          <w:i w:val="false"/>
          <w:color w:val="000000"/>
          <w:sz w:val="28"/>
        </w:rPr>
        <w:t>№ 313</w:t>
      </w:r>
      <w:r>
        <w:rPr>
          <w:rFonts w:ascii="Times New Roman"/>
          <w:b w:val="false"/>
          <w:i w:val="false"/>
          <w:color w:val="000000"/>
          <w:sz w:val="28"/>
        </w:rPr>
        <w:t xml:space="preserve"> шешімінің (нормативтік құқықтық актілердің мемлекеттік тіркеу тізілімінде 5303 нөмірімен тіркелген, "Қармақшы таңы" газетінің 2016 жылғы 3 ақпанындағы № 9 шығарылымында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5-сессиясының төрағасы</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 Т. Ералиев</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 М. Наятұлы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36 шешiмiмен бекiтiлген</w:t>
            </w:r>
          </w:p>
        </w:tc>
      </w:tr>
    </w:tbl>
    <w:bookmarkStart w:name="z13"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r>
        <w:rPr>
          <w:rFonts w:ascii="Times New Roman"/>
          <w:b w:val="false"/>
          <w:i w:val="false"/>
          <w:color w:val="000000"/>
          <w:sz w:val="28"/>
        </w:rPr>
        <w:t>2. Әлеуметтік көмек Қармақшы ауданы және Байқоңыр қаласы аумағында Қазақстан Республикасының азаматтары болып табылатын және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5) жергілікті атқарушы орган (Қармақшы ауданының әкімдігі) –Қармақшы ауданының әкімі басқаратын, өз құзыреті шегінде Қармақшы ауданының аумағында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“Өрлеу” жобасына қатысу үшін өз атынан және отбасы атынан өтініш білдірген адам; </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“Қармақшы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Қармақшы аудандық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5.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ұрыс қимылдары жүргізілген басқа мемлекеттерде әскери міндетін өтеу кезінде жаралануы, контузия алуы, зақымдануы салдарынан мүгедек болған немесе ұрыс қимылдары жүргізілген мемлекеттерде әскери міндетін орындауына байланысты ауруға шалдығуы салдарынан мүгедек болған әскери қызметшілерге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r>
        <w:br/>
      </w:r>
      <w:r>
        <w:rPr>
          <w:rFonts w:ascii="Times New Roman"/>
          <w:b w:val="false"/>
          <w:i w:val="false"/>
          <w:color w:val="000000"/>
          <w:sz w:val="28"/>
        </w:rPr>
        <w:t>
      </w:t>
      </w:r>
      <w:r>
        <w:rPr>
          <w:rFonts w:ascii="Times New Roman"/>
          <w:b w:val="false"/>
          <w:i w:val="false"/>
          <w:color w:val="000000"/>
          <w:sz w:val="28"/>
        </w:rPr>
        <w:t xml:space="preserve">жаттығу жиындарына шақырылып, ұрыс қимылдары жүрiп жатқан кезде Ауғанстанға жiберiлген әскери мiндеттiлерге; </w:t>
      </w:r>
      <w:r>
        <w:br/>
      </w:r>
      <w:r>
        <w:rPr>
          <w:rFonts w:ascii="Times New Roman"/>
          <w:b w:val="false"/>
          <w:i w:val="false"/>
          <w:color w:val="000000"/>
          <w:sz w:val="28"/>
        </w:rPr>
        <w:t>
      </w:t>
      </w:r>
      <w:r>
        <w:rPr>
          <w:rFonts w:ascii="Times New Roman"/>
          <w:b w:val="false"/>
          <w:i w:val="false"/>
          <w:color w:val="000000"/>
          <w:sz w:val="28"/>
        </w:rPr>
        <w:t xml:space="preserve">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зардаптарын жоюға қатысқан адамдарға, сондай-ақ, Чернобыль АЭС-індегі апаттың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және азаматтық немесе әскери мақсаттағы объектiлердегi радиациялық апаттар мен авариялардың,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жылына бір рет – 40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 мүгедектеріне теңестірілген адамдарға, оның ішінде:</w:t>
      </w:r>
      <w:r>
        <w:br/>
      </w:r>
      <w:r>
        <w:rPr>
          <w:rFonts w:ascii="Times New Roman"/>
          <w:b w:val="false"/>
          <w:i w:val="false"/>
          <w:color w:val="000000"/>
          <w:sz w:val="28"/>
        </w:rPr>
        <w:t>
      </w:t>
      </w:r>
      <w:r>
        <w:rPr>
          <w:rFonts w:ascii="Times New Roman"/>
          <w:b w:val="false"/>
          <w:i w:val="false"/>
          <w:color w:val="000000"/>
          <w:sz w:val="28"/>
        </w:rPr>
        <w:t>ұрыс қимылдары жүргiзiлген басқа мемлекеттерде әскери мiндетiн өтеу кезiнде жаралануы, контузия алуы, зақымдануы салдарынан мүгедек болған немесе ұрыс қимылдары жүргiзiлген мемлекеттерде әскери мiндетiн орындауына байланысты ауруға шалдығуы салдарынан мүгедек болған әскери қызметшiлерге жылына бір рет – 40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жылына бір рет – 30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4)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8.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r>
        <w:br/>
      </w:r>
      <w:r>
        <w:rPr>
          <w:rFonts w:ascii="Times New Roman"/>
          <w:b w:val="false"/>
          <w:i w:val="false"/>
          <w:color w:val="000000"/>
          <w:sz w:val="28"/>
        </w:rPr>
        <w:t>
      </w:t>
      </w:r>
      <w:r>
        <w:rPr>
          <w:rFonts w:ascii="Times New Roman"/>
          <w:b w:val="false"/>
          <w:i w:val="false"/>
          <w:color w:val="000000"/>
          <w:sz w:val="28"/>
        </w:rPr>
        <w:t>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деңгейінен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9.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12.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13.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14.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15.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18.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23.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25.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кент, ауыл,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27. Уәкілетті орган немесе кент, ауыл, ауылдық округ әкімі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кент, ауыл, ауылдық округ әкімі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 </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бұйрығының (бұдан әрі - Бұйрық) (Қазақстан Республикасының Әділет министрлігінде 2016 жылы 6 маусымда 13773 нөмірімен тіркелген) 1-қосымшасымен бекітілген нысан бойынша әңгімелесу парағы рәсімделеді.</w:t>
      </w:r>
      <w:r>
        <w:br/>
      </w:r>
      <w:r>
        <w:rPr>
          <w:rFonts w:ascii="Times New Roman"/>
          <w:b w:val="false"/>
          <w:i w:val="false"/>
          <w:color w:val="000000"/>
          <w:sz w:val="28"/>
        </w:rPr>
        <w:t>
      </w:t>
      </w:r>
      <w:r>
        <w:rPr>
          <w:rFonts w:ascii="Times New Roman"/>
          <w:b w:val="false"/>
          <w:i w:val="false"/>
          <w:color w:val="000000"/>
          <w:sz w:val="28"/>
        </w:rPr>
        <w:t xml:space="preserve">28.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кент, ауыл,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29.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3), 4) тармақшаларында көрсетілген құжаттарды ұсыну талап етілмейді. </w:t>
      </w:r>
      <w:r>
        <w:br/>
      </w:r>
      <w:r>
        <w:rPr>
          <w:rFonts w:ascii="Times New Roman"/>
          <w:b w:val="false"/>
          <w:i w:val="false"/>
          <w:color w:val="000000"/>
          <w:sz w:val="28"/>
        </w:rPr>
        <w:t>
      </w:t>
      </w:r>
      <w:r>
        <w:rPr>
          <w:rFonts w:ascii="Times New Roman"/>
          <w:b w:val="false"/>
          <w:i w:val="false"/>
          <w:color w:val="000000"/>
          <w:sz w:val="28"/>
        </w:rPr>
        <w:t>30. Уәкілетті орган немесе кент, ауыл,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31.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кент, ауыл, ауылдық округ әкіміне береді. </w:t>
      </w:r>
      <w:r>
        <w:br/>
      </w:r>
      <w:r>
        <w:rPr>
          <w:rFonts w:ascii="Times New Roman"/>
          <w:b w:val="false"/>
          <w:i w:val="false"/>
          <w:color w:val="000000"/>
          <w:sz w:val="28"/>
        </w:rPr>
        <w:t>
      </w:t>
      </w:r>
      <w:r>
        <w:rPr>
          <w:rFonts w:ascii="Times New Roman"/>
          <w:b w:val="false"/>
          <w:i w:val="false"/>
          <w:color w:val="000000"/>
          <w:sz w:val="28"/>
        </w:rPr>
        <w:t>32. Кент, ауыл,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33. Уәкілетті орган:</w:t>
      </w:r>
      <w:r>
        <w:br/>
      </w:r>
      <w:r>
        <w:rPr>
          <w:rFonts w:ascii="Times New Roman"/>
          <w:b w:val="false"/>
          <w:i w:val="false"/>
          <w:color w:val="000000"/>
          <w:sz w:val="28"/>
        </w:rPr>
        <w:t>
      </w:t>
      </w:r>
      <w:r>
        <w:rPr>
          <w:rFonts w:ascii="Times New Roman"/>
          <w:b w:val="false"/>
          <w:i w:val="false"/>
          <w:color w:val="000000"/>
          <w:sz w:val="28"/>
        </w:rPr>
        <w:t>1) кент, ауыл,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34.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35.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36.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37.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38.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55" w:id="5"/>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40.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66"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43.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44.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0"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