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5d8" w14:textId="2b6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30 қыркүйектегі № 7-2 шешімі. Қызылорда облысының Әділет департаментінде 2016 жылғы 26 қазанда № 5630 болып тіркелді. Күші жойылды - Қызылорда облысы Жалағаш аудандық мәслихатының 2018 жылғы 28 ақпандағы № 21-6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“Салық және бюджетке төленетін басқа да міндетті төлемдер туралы”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“Салық және бюджетке төленетін басқа да міндетті төлемдер туралы”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“Жер салығының мөлшерлемесін жоғарылату туралы” Жалағаш аудандық мәслихатының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5175 нөмірімен тіркелген, 2015 жылғы 21 қазанда “Жалағаш жаршысы” газетінде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Е.БАҚБЕРГЕНҰЛЫ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Жалағаш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А.Айдыханов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“30” қыркүйек 2016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