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487b" w14:textId="2fd4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мемлекеттiк көрсетілетін қызметтер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01 тамыздағы № 242 қаулысы. Маңғыстау облысы Әділет департаментінде 2016 жылғы 02 қыркүйекте № 3145 болып тіркелді. Күші жойылды-Маңғыстау облысы әкімдігінің 2020 жылғы 28 ақпандағы № 30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w:t>
      </w:r>
    </w:p>
    <w:bookmarkEnd w:id="1"/>
    <w:bookmarkStart w:name="z2" w:id="2"/>
    <w:p>
      <w:pPr>
        <w:spacing w:after="0"/>
        <w:ind w:left="0"/>
        <w:jc w:val="both"/>
      </w:pPr>
      <w:r>
        <w:rPr>
          <w:rFonts w:ascii="Times New Roman"/>
          <w:b w:val="false"/>
          <w:i w:val="false"/>
          <w:color w:val="000000"/>
          <w:sz w:val="28"/>
        </w:rPr>
        <w:t xml:space="preserve">
      1) "Кең таралған пайдалы қазбаларды барлауға, өндiруге жер қойнауын пайдалану құқығының кепiл шартын тiркеу"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"Маңғыстау облысының жер қатынастары басқармасы" мемлекеттік мекемесі (Е.Д. Дүзмағамбетов)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облыс әкімінің орынбасары Ә.А. Шөжеғұловқа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жер қатынастары </w:t>
      </w:r>
    </w:p>
    <w:p>
      <w:pPr>
        <w:spacing w:after="0"/>
        <w:ind w:left="0"/>
        <w:jc w:val="both"/>
      </w:pPr>
      <w:r>
        <w:rPr>
          <w:rFonts w:ascii="Times New Roman"/>
          <w:b w:val="false"/>
          <w:i w:val="false"/>
          <w:color w:val="000000"/>
          <w:sz w:val="28"/>
        </w:rPr>
        <w:t>
      басқармасы" мемлекеттік мекемесі басшысы</w:t>
      </w:r>
    </w:p>
    <w:p>
      <w:pPr>
        <w:spacing w:after="0"/>
        <w:ind w:left="0"/>
        <w:jc w:val="both"/>
      </w:pPr>
      <w:r>
        <w:rPr>
          <w:rFonts w:ascii="Times New Roman"/>
          <w:b w:val="false"/>
          <w:i w:val="false"/>
          <w:color w:val="000000"/>
          <w:sz w:val="28"/>
        </w:rPr>
        <w:t xml:space="preserve">
      Е.Д. Дүзмағамбетов </w:t>
      </w:r>
    </w:p>
    <w:p>
      <w:pPr>
        <w:spacing w:after="0"/>
        <w:ind w:left="0"/>
        <w:jc w:val="both"/>
      </w:pPr>
      <w:r>
        <w:rPr>
          <w:rFonts w:ascii="Times New Roman"/>
          <w:b w:val="false"/>
          <w:i w:val="false"/>
          <w:color w:val="000000"/>
          <w:sz w:val="28"/>
        </w:rPr>
        <w:t>
      "01" 08 2016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"01" 08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қаулысымен бекітілген</w:t>
            </w:r>
          </w:p>
        </w:tc>
      </w:tr>
    </w:tbl>
    <w:bookmarkStart w:name="z58" w:id="6"/>
    <w:p>
      <w:pPr>
        <w:spacing w:after="0"/>
        <w:ind w:left="0"/>
        <w:jc w:val="left"/>
      </w:pPr>
      <w:r>
        <w:rPr>
          <w:rFonts w:ascii="Times New Roman"/>
          <w:b/>
          <w:i w:val="false"/>
          <w:color w:val="000000"/>
        </w:rPr>
        <w:t xml:space="preserve"> "Кең таралған пайдалы қазбаларды барлауға, өндiруге жер қойнауын пайдалану құқығының кепiл шартын тiркеу" мемлекеттік көрсетілетін қызмет регламенті 1. Жалпы ережелер</w:t>
      </w:r>
    </w:p>
    <w:bookmarkEnd w:id="6"/>
    <w:bookmarkStart w:name="z6" w:id="7"/>
    <w:p>
      <w:pPr>
        <w:spacing w:after="0"/>
        <w:ind w:left="0"/>
        <w:jc w:val="both"/>
      </w:pPr>
      <w:r>
        <w:rPr>
          <w:rFonts w:ascii="Times New Roman"/>
          <w:b w:val="false"/>
          <w:i w:val="false"/>
          <w:color w:val="000000"/>
          <w:sz w:val="28"/>
        </w:rPr>
        <w:t>
      1. "Кең таралған пайдалы қазбаларды барлауға, өндiруге жер қойнауын пайдалану құқығының кепiл шартын тiркеу" мемлекеттік көрсетілетін қызметті (бұдан әрі – мемлекеттік көрсетілетін қызмет) облыстың жергілікті атқарушы органы - "Маңғыстау облысының жер қатынастары басқармасы" мемлекеттік мекемесі (бұдан әрі – көрсетілетін қызметті беруші) көрсетеді.</w:t>
      </w:r>
    </w:p>
    <w:bookmarkEnd w:id="7"/>
    <w:bookmarkStart w:name="z7" w:id="8"/>
    <w:p>
      <w:pPr>
        <w:spacing w:after="0"/>
        <w:ind w:left="0"/>
        <w:jc w:val="both"/>
      </w:pPr>
      <w:r>
        <w:rPr>
          <w:rFonts w:ascii="Times New Roman"/>
          <w:b w:val="false"/>
          <w:i w:val="false"/>
          <w:color w:val="000000"/>
          <w:sz w:val="28"/>
        </w:rPr>
        <w:t>
      Өтінішті қабылдау және мемлекеттiк қызметті көрсетудің нәтижесін беру:</w:t>
      </w:r>
    </w:p>
    <w:bookmarkEnd w:id="8"/>
    <w:bookmarkStart w:name="z8"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9"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Мемлекеттік корпорация);</w:t>
      </w:r>
    </w:p>
    <w:bookmarkEnd w:id="10"/>
    <w:bookmarkStart w:name="z10" w:id="11"/>
    <w:p>
      <w:pPr>
        <w:spacing w:after="0"/>
        <w:ind w:left="0"/>
        <w:jc w:val="both"/>
      </w:pPr>
      <w:r>
        <w:rPr>
          <w:rFonts w:ascii="Times New Roman"/>
          <w:b w:val="false"/>
          <w:i w:val="false"/>
          <w:color w:val="000000"/>
          <w:sz w:val="28"/>
        </w:rPr>
        <w:t>
      3) www.e.gov.kz "электрондық үкiмет" веб-порталы (бұдан әрi – ЭҮП) арқылы жүзеге асырылады.</w:t>
      </w:r>
    </w:p>
    <w:bookmarkEnd w:id="11"/>
    <w:bookmarkStart w:name="z11" w:id="1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2"/>
    <w:bookmarkStart w:name="z12" w:id="13"/>
    <w:p>
      <w:pPr>
        <w:spacing w:after="0"/>
        <w:ind w:left="0"/>
        <w:jc w:val="both"/>
      </w:pPr>
      <w:r>
        <w:rPr>
          <w:rFonts w:ascii="Times New Roman"/>
          <w:b w:val="false"/>
          <w:i w:val="false"/>
          <w:color w:val="000000"/>
          <w:sz w:val="28"/>
        </w:rPr>
        <w:t xml:space="preserve">
      3. Мемлекеттік қызмет көрсету нәтижесі – "Көмірсутек шикізатын, сондай-ақ көмір және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2016 жылғы 26 қаңтардағы </w:t>
      </w:r>
      <w:r>
        <w:rPr>
          <w:rFonts w:ascii="Times New Roman"/>
          <w:b w:val="false"/>
          <w:i w:val="false"/>
          <w:color w:val="000000"/>
          <w:sz w:val="28"/>
        </w:rPr>
        <w:t>№ 80</w:t>
      </w:r>
      <w:r>
        <w:rPr>
          <w:rFonts w:ascii="Times New Roman"/>
          <w:b w:val="false"/>
          <w:i w:val="false"/>
          <w:color w:val="000000"/>
          <w:sz w:val="28"/>
        </w:rPr>
        <w:t xml:space="preserve"> </w:t>
      </w:r>
      <w:r>
        <w:rPr>
          <w:rFonts w:ascii="Times New Roman"/>
          <w:b/>
          <w:i w:val="false"/>
          <w:color w:val="000000"/>
          <w:sz w:val="28"/>
        </w:rPr>
        <w:t xml:space="preserve">бұйрығымен бекітілген </w:t>
      </w:r>
      <w:r>
        <w:rPr>
          <w:rFonts w:ascii="Times New Roman"/>
          <w:b w:val="false"/>
          <w:i w:val="false"/>
          <w:color w:val="000000"/>
          <w:sz w:val="28"/>
        </w:rPr>
        <w:t xml:space="preserve">"Кең таралған пайдалы қазбаларды барлауға, өндiруге жер қойнауын пайдалану құқығының кепiл шартын тiркеу"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13361 болып тіркелген) (бұдан әрі – Стандарт) 1- қосымшасына сәйкес нысан бойынша жер қойнауын пайдалану құқығының кепіл шартын тіркеу туралы куәлік.</w:t>
      </w:r>
    </w:p>
    <w:bookmarkEnd w:id="13"/>
    <w:bookmarkStart w:name="z13" w:id="14"/>
    <w:p>
      <w:pPr>
        <w:spacing w:after="0"/>
        <w:ind w:left="0"/>
        <w:jc w:val="both"/>
      </w:pPr>
      <w:r>
        <w:rPr>
          <w:rFonts w:ascii="Times New Roman"/>
          <w:b w:val="false"/>
          <w:i w:val="false"/>
          <w:color w:val="000000"/>
          <w:sz w:val="28"/>
        </w:rPr>
        <w:t>
      Көрсетілетін қызметті алушы куәлікті қағаз тасығышта алу үшін жүгінген жағдайда мемлекеттік қызмет көрсету нәтижесі электрондық форматта ресімделіп, басып шығарылады және көрсетілетін қызметті берушінің уәкілетті тұлғасының мөрімен және қолымен куәландырылады.</w:t>
      </w:r>
    </w:p>
    <w:bookmarkEnd w:id="14"/>
    <w:bookmarkStart w:name="z14" w:id="15"/>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қолтаңбасың (бұдан әрі – ЭЦҚ) қол қойылған электрондық құжат нысанында жіберіледі.</w:t>
      </w:r>
    </w:p>
    <w:bookmarkEnd w:id="15"/>
    <w:bookmarkStart w:name="z15" w:id="16"/>
    <w:p>
      <w:pPr>
        <w:spacing w:after="0"/>
        <w:ind w:left="0"/>
        <w:jc w:val="both"/>
      </w:pPr>
      <w:r>
        <w:rPr>
          <w:rFonts w:ascii="Times New Roman"/>
          <w:b w:val="false"/>
          <w:i w:val="false"/>
          <w:color w:val="000000"/>
          <w:sz w:val="28"/>
        </w:rPr>
        <w:t>
      Мемлекеттік қызметті көрсету нәтижесін ұсыну нысаны: электрондық немесе қағаз жүзінде.</w:t>
      </w:r>
    </w:p>
    <w:bookmarkEnd w:id="16"/>
    <w:bookmarkStart w:name="z16" w:id="17"/>
    <w:p>
      <w:pPr>
        <w:spacing w:after="0"/>
        <w:ind w:left="0"/>
        <w:jc w:val="both"/>
      </w:pPr>
      <w:r>
        <w:rPr>
          <w:rFonts w:ascii="Times New Roman"/>
          <w:b w:val="false"/>
          <w:i w:val="false"/>
          <w:color w:val="000000"/>
          <w:sz w:val="28"/>
        </w:rPr>
        <w:t>
      ЭҮП-да мемлекеттік көрсетілетін қызметтің нәтижесін алу күні мен орны көрсетілген хабарлама беріледі.</w:t>
      </w:r>
    </w:p>
    <w:bookmarkEnd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7" w:id="1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мемлекеттік көрсетілетін қызмет стандартының </w:t>
      </w:r>
      <w:r>
        <w:rPr>
          <w:rFonts w:ascii="Times New Roman"/>
          <w:b w:val="false"/>
          <w:i w:val="false"/>
          <w:color w:val="000000"/>
          <w:sz w:val="28"/>
        </w:rPr>
        <w:t xml:space="preserve">9-тармағында </w:t>
      </w:r>
      <w:r>
        <w:rPr>
          <w:rFonts w:ascii="Times New Roman"/>
          <w:b w:val="false"/>
          <w:i w:val="false"/>
          <w:color w:val="000000"/>
          <w:sz w:val="28"/>
        </w:rPr>
        <w:t xml:space="preserve">көрсетілген құжаттарды алуы болып табылады. </w:t>
      </w:r>
    </w:p>
    <w:bookmarkEnd w:id="18"/>
    <w:bookmarkStart w:name="z18" w:id="1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9"/>
    <w:bookmarkStart w:name="z19" w:id="20"/>
    <w:p>
      <w:pPr>
        <w:spacing w:after="0"/>
        <w:ind w:left="0"/>
        <w:jc w:val="both"/>
      </w:pPr>
      <w:r>
        <w:rPr>
          <w:rFonts w:ascii="Times New Roman"/>
          <w:b w:val="false"/>
          <w:i w:val="false"/>
          <w:color w:val="000000"/>
          <w:sz w:val="28"/>
        </w:rPr>
        <w:t>
      1) көрсетілетін қызметті берушінің кеңсесінде құжаттарды қабылдауы және оларды тіркеуі – 15 (он бес) минут;</w:t>
      </w:r>
    </w:p>
    <w:bookmarkEnd w:id="20"/>
    <w:bookmarkStart w:name="z20" w:id="21"/>
    <w:p>
      <w:pPr>
        <w:spacing w:after="0"/>
        <w:ind w:left="0"/>
        <w:jc w:val="both"/>
      </w:pPr>
      <w:r>
        <w:rPr>
          <w:rFonts w:ascii="Times New Roman"/>
          <w:b w:val="false"/>
          <w:i w:val="false"/>
          <w:color w:val="000000"/>
          <w:sz w:val="28"/>
        </w:rPr>
        <w:t>
      2) көрсетілетін қызметті беруші басшысының құжаттарды қарауы – 15 (он бес) минут;</w:t>
      </w:r>
    </w:p>
    <w:bookmarkEnd w:id="21"/>
    <w:bookmarkStart w:name="z21" w:id="22"/>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мемлекеттік қызмет көрсету нәтижесін ресімдеуі – 4 (төрт) жұмыс күні;</w:t>
      </w:r>
    </w:p>
    <w:bookmarkEnd w:id="22"/>
    <w:bookmarkStart w:name="z22" w:id="23"/>
    <w:p>
      <w:pPr>
        <w:spacing w:after="0"/>
        <w:ind w:left="0"/>
        <w:jc w:val="both"/>
      </w:pPr>
      <w:r>
        <w:rPr>
          <w:rFonts w:ascii="Times New Roman"/>
          <w:b w:val="false"/>
          <w:i w:val="false"/>
          <w:color w:val="000000"/>
          <w:sz w:val="28"/>
        </w:rPr>
        <w:t>
      4) көрсетілетін қызметті берушінің басшысымен мемлекеттік қызмет көрсету нәтижесіне қол қоюы – 1 (бір) жұмыс күні;</w:t>
      </w:r>
    </w:p>
    <w:bookmarkEnd w:id="23"/>
    <w:bookmarkStart w:name="z23" w:id="24"/>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беруі – 15 (он бес) минут.</w:t>
      </w:r>
    </w:p>
    <w:bookmarkEnd w:id="24"/>
    <w:bookmarkStart w:name="z24" w:id="25"/>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5"/>
    <w:bookmarkStart w:name="z25" w:id="26"/>
    <w:p>
      <w:pPr>
        <w:spacing w:after="0"/>
        <w:ind w:left="0"/>
        <w:jc w:val="both"/>
      </w:pPr>
      <w:r>
        <w:rPr>
          <w:rFonts w:ascii="Times New Roman"/>
          <w:b w:val="false"/>
          <w:i w:val="false"/>
          <w:color w:val="000000"/>
          <w:sz w:val="28"/>
        </w:rPr>
        <w:t>
      1) құжаттар топтамасын қабылдау күні мен уақыты көрсетіліп кеңседе тіркеу туралы белгі;</w:t>
      </w:r>
    </w:p>
    <w:bookmarkEnd w:id="26"/>
    <w:bookmarkStart w:name="z26" w:id="27"/>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27"/>
    <w:bookmarkStart w:name="z27" w:id="28"/>
    <w:p>
      <w:pPr>
        <w:spacing w:after="0"/>
        <w:ind w:left="0"/>
        <w:jc w:val="both"/>
      </w:pPr>
      <w:r>
        <w:rPr>
          <w:rFonts w:ascii="Times New Roman"/>
          <w:b w:val="false"/>
          <w:i w:val="false"/>
          <w:color w:val="000000"/>
          <w:sz w:val="28"/>
        </w:rPr>
        <w:t>
      3) мемлекеттік қызметті көрсету нәтижесін ресімдеу;</w:t>
      </w:r>
    </w:p>
    <w:bookmarkEnd w:id="28"/>
    <w:bookmarkStart w:name="z28" w:id="29"/>
    <w:p>
      <w:pPr>
        <w:spacing w:after="0"/>
        <w:ind w:left="0"/>
        <w:jc w:val="both"/>
      </w:pPr>
      <w:r>
        <w:rPr>
          <w:rFonts w:ascii="Times New Roman"/>
          <w:b w:val="false"/>
          <w:i w:val="false"/>
          <w:color w:val="000000"/>
          <w:sz w:val="28"/>
        </w:rPr>
        <w:t>
      4) мемлекеттік қызметті көрсету нәтижесіне қол қою;</w:t>
      </w:r>
    </w:p>
    <w:bookmarkEnd w:id="29"/>
    <w:bookmarkStart w:name="z29" w:id="30"/>
    <w:p>
      <w:pPr>
        <w:spacing w:after="0"/>
        <w:ind w:left="0"/>
        <w:jc w:val="both"/>
      </w:pPr>
      <w:r>
        <w:rPr>
          <w:rFonts w:ascii="Times New Roman"/>
          <w:b w:val="false"/>
          <w:i w:val="false"/>
          <w:color w:val="000000"/>
          <w:sz w:val="28"/>
        </w:rPr>
        <w:t>
      5) мемлекеттік қызметті көрсету нәтижесін алғандағы журналдағы көрсетілетін қызметті алушының қолы.</w:t>
      </w:r>
    </w:p>
    <w:bookmarkEnd w:id="3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Start w:name="z30" w:id="3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1"/>
    <w:bookmarkStart w:name="z31" w:id="32"/>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2"/>
    <w:bookmarkStart w:name="z32" w:id="33"/>
    <w:p>
      <w:pPr>
        <w:spacing w:after="0"/>
        <w:ind w:left="0"/>
        <w:jc w:val="both"/>
      </w:pPr>
      <w:r>
        <w:rPr>
          <w:rFonts w:ascii="Times New Roman"/>
          <w:b w:val="false"/>
          <w:i w:val="false"/>
          <w:color w:val="000000"/>
          <w:sz w:val="28"/>
        </w:rPr>
        <w:t>
      2) көрсетілетін қызметті берушінің басшысы;</w:t>
      </w:r>
    </w:p>
    <w:bookmarkEnd w:id="33"/>
    <w:bookmarkStart w:name="z33" w:id="3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4"/>
    <w:bookmarkStart w:name="z34" w:id="35"/>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рәсімдердің (іс-қимылдардың) реттілігін сипаттау:</w:t>
      </w:r>
    </w:p>
    <w:bookmarkEnd w:id="35"/>
    <w:bookmarkStart w:name="z35" w:id="36"/>
    <w:p>
      <w:pPr>
        <w:spacing w:after="0"/>
        <w:ind w:left="0"/>
        <w:jc w:val="both"/>
      </w:pPr>
      <w:r>
        <w:rPr>
          <w:rFonts w:ascii="Times New Roman"/>
          <w:b w:val="false"/>
          <w:i w:val="false"/>
          <w:color w:val="000000"/>
          <w:sz w:val="28"/>
        </w:rPr>
        <w:t xml:space="preserve">
      1) көрсетілетін қызметті беруші кеңсесінің қызметкері көрсетілетін қызметті алушының құжаттарын қабылдайды, журналға тіркейді және көрсетілетін қызметті берушінің басшысына жолдайды – 15 (он бес) минут;      </w:t>
      </w:r>
    </w:p>
    <w:bookmarkEnd w:id="36"/>
    <w:bookmarkStart w:name="z36" w:id="37"/>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көрсетілетін қызметті берушінің жауапты орындаушысына орындауға жолдайды – 15 (он бес) минут;</w:t>
      </w:r>
    </w:p>
    <w:bookmarkEnd w:id="37"/>
    <w:bookmarkStart w:name="z37" w:id="38"/>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қарайды, мемлекеттік қызмет көрсету нәтижесін ресімдейді және көрсетілетін қызметті берушінің басшысына қол қоюға жолдайды – 4 (төрт) жұмыс күні;</w:t>
      </w:r>
    </w:p>
    <w:bookmarkEnd w:id="38"/>
    <w:bookmarkStart w:name="z38" w:id="39"/>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 1 (бір) жұмыс күні;</w:t>
      </w:r>
    </w:p>
    <w:bookmarkEnd w:id="39"/>
    <w:bookmarkStart w:name="z39" w:id="40"/>
    <w:p>
      <w:pPr>
        <w:spacing w:after="0"/>
        <w:ind w:left="0"/>
        <w:jc w:val="both"/>
      </w:pPr>
      <w:r>
        <w:rPr>
          <w:rFonts w:ascii="Times New Roman"/>
          <w:b w:val="false"/>
          <w:i w:val="false"/>
          <w:color w:val="000000"/>
          <w:sz w:val="28"/>
        </w:rPr>
        <w:t>
      5) көрсетілетін қызметті беруші кеңсесінің қызметкері мемлекеттік қызмет көрсету нәтижесін көрсетілетін қызметті алушыға беру – 15 (он бес) минут.</w:t>
      </w:r>
    </w:p>
    <w:bookmarkEnd w:id="40"/>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40" w:id="41"/>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қызметті алушы (не оның уәкілетті өкілі: уәкілеттілігін растайтын құжат бойынша заңды тұлға; нотариалды куәландырылған сенімхат бойынша жеке тұлға)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 </w:t>
      </w:r>
    </w:p>
    <w:bookmarkEnd w:id="41"/>
    <w:bookmarkStart w:name="z41" w:id="42"/>
    <w:p>
      <w:pPr>
        <w:spacing w:after="0"/>
        <w:ind w:left="0"/>
        <w:jc w:val="both"/>
      </w:pPr>
      <w:r>
        <w:rPr>
          <w:rFonts w:ascii="Times New Roman"/>
          <w:b w:val="false"/>
          <w:i w:val="false"/>
          <w:color w:val="000000"/>
          <w:sz w:val="28"/>
        </w:rPr>
        <w:t>
      10. Көрсетілетін қызметтi алушының жеке басын растайтын құжаттардың мәліметтерін көрсетілетін қызметті беруші мен Мемлекеттік корпорацияның қызметкері арқылы тиісті мемлекеттік ақпараттық жүйелерден алады.</w:t>
      </w:r>
    </w:p>
    <w:bookmarkEnd w:id="42"/>
    <w:bookmarkStart w:name="z42" w:id="43"/>
    <w:p>
      <w:pPr>
        <w:spacing w:after="0"/>
        <w:ind w:left="0"/>
        <w:jc w:val="both"/>
      </w:pPr>
      <w:r>
        <w:rPr>
          <w:rFonts w:ascii="Times New Roman"/>
          <w:b w:val="false"/>
          <w:i w:val="false"/>
          <w:color w:val="000000"/>
          <w:sz w:val="28"/>
        </w:rPr>
        <w:t>
      Көрсетілетін қызметті беруші мен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43"/>
    <w:bookmarkStart w:name="z43" w:id="44"/>
    <w:p>
      <w:pPr>
        <w:spacing w:after="0"/>
        <w:ind w:left="0"/>
        <w:jc w:val="both"/>
      </w:pPr>
      <w:r>
        <w:rPr>
          <w:rFonts w:ascii="Times New Roman"/>
          <w:b w:val="false"/>
          <w:i w:val="false"/>
          <w:color w:val="000000"/>
          <w:sz w:val="28"/>
        </w:rPr>
        <w:t>
      11.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44"/>
    <w:bookmarkStart w:name="z44" w:id="45"/>
    <w:p>
      <w:pPr>
        <w:spacing w:after="0"/>
        <w:ind w:left="0"/>
        <w:jc w:val="both"/>
      </w:pPr>
      <w:r>
        <w:rPr>
          <w:rFonts w:ascii="Times New Roman"/>
          <w:b w:val="false"/>
          <w:i w:val="false"/>
          <w:color w:val="000000"/>
          <w:sz w:val="28"/>
        </w:rPr>
        <w:t>
      12. Мемлекеттік корпорацияда мемлекеттік көрсетілетін қызметтің дайын нәтижесін беру тиісті құжаттардың қабылданғаны туралы қолхаттың негізінде жеке басын куәландыратын құжат бойынша (не оның уәкілетті өкілі: уәкілеттілігін растайтын құжат бойынша заңды тұлға; нотариалды куәландырылған сенімхат бойынша жеке тұлға) жүзеге асырылады.</w:t>
      </w:r>
    </w:p>
    <w:bookmarkEnd w:id="45"/>
    <w:bookmarkStart w:name="z45" w:id="46"/>
    <w:p>
      <w:pPr>
        <w:spacing w:after="0"/>
        <w:ind w:left="0"/>
        <w:jc w:val="both"/>
      </w:pPr>
      <w:r>
        <w:rPr>
          <w:rFonts w:ascii="Times New Roman"/>
          <w:b w:val="false"/>
          <w:i w:val="false"/>
          <w:color w:val="000000"/>
          <w:sz w:val="28"/>
        </w:rPr>
        <w:t>
      13. ЭҮП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реттілігінің тәртібін сипаттау.</w:t>
      </w:r>
    </w:p>
    <w:bookmarkEnd w:id="46"/>
    <w:bookmarkStart w:name="z46" w:id="47"/>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әрі-ЖСН)/бизнес сәйкестендіру нөмірінің (бұдан әрі - БСН) және парольдің көмегімен порталда тіркеуді жүзеге асырады (порталда тіркелмеген көрсетілетін қызметті алушылар үшін жүзеге асырылады);</w:t>
      </w:r>
    </w:p>
    <w:bookmarkEnd w:id="47"/>
    <w:bookmarkStart w:name="z47" w:id="48"/>
    <w:p>
      <w:pPr>
        <w:spacing w:after="0"/>
        <w:ind w:left="0"/>
        <w:jc w:val="both"/>
      </w:pPr>
      <w:r>
        <w:rPr>
          <w:rFonts w:ascii="Times New Roman"/>
          <w:b w:val="false"/>
          <w:i w:val="false"/>
          <w:color w:val="000000"/>
          <w:sz w:val="28"/>
        </w:rPr>
        <w:t>
      2) 1 - процесс – көрсетілетін қызметті алушының мемлекеттік көрсетілетін қызметті алу үшін порталда ЖСН/БСН мен паролін енгізуі (авторландыру процесі);</w:t>
      </w:r>
    </w:p>
    <w:bookmarkEnd w:id="48"/>
    <w:bookmarkStart w:name="z48" w:id="49"/>
    <w:p>
      <w:pPr>
        <w:spacing w:after="0"/>
        <w:ind w:left="0"/>
        <w:jc w:val="both"/>
      </w:pPr>
      <w:r>
        <w:rPr>
          <w:rFonts w:ascii="Times New Roman"/>
          <w:b w:val="false"/>
          <w:i w:val="false"/>
          <w:color w:val="000000"/>
          <w:sz w:val="28"/>
        </w:rPr>
        <w:t>
      3) 1 - шарт – порталда тіркелген көрсетілетін қызметті алушы туралы мәліметтердің түпнұсқалығын ЖСН/БСН және пароль арқылы тексеру;</w:t>
      </w:r>
    </w:p>
    <w:bookmarkEnd w:id="49"/>
    <w:p>
      <w:pPr>
        <w:spacing w:after="0"/>
        <w:ind w:left="0"/>
        <w:jc w:val="both"/>
      </w:pPr>
      <w:r>
        <w:rPr>
          <w:rFonts w:ascii="Times New Roman"/>
          <w:b w:val="false"/>
          <w:i w:val="false"/>
          <w:color w:val="000000"/>
          <w:sz w:val="28"/>
        </w:rPr>
        <w:t>
      4) 2 - процесс – порталдың көрсетілетін қызметті алушының мәліметтеріндегі бұзушылықтарға байланысты авторландырудан бас тарту туралы хабарлама қалыптастыруы;</w:t>
      </w:r>
    </w:p>
    <w:bookmarkStart w:name="z49" w:id="50"/>
    <w:p>
      <w:pPr>
        <w:spacing w:after="0"/>
        <w:ind w:left="0"/>
        <w:jc w:val="both"/>
      </w:pPr>
      <w:r>
        <w:rPr>
          <w:rFonts w:ascii="Times New Roman"/>
          <w:b w:val="false"/>
          <w:i w:val="false"/>
          <w:color w:val="000000"/>
          <w:sz w:val="28"/>
        </w:rPr>
        <w:t xml:space="preserve">
      5) 3 - процесс – көрсетілетін қызметті алушының осы "Кең таралған пайдалы қазбаларды барлауға, өндiруге жер қойнауын пайдалану құқығының кепiл шартын тiркеу"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көрсетілген мемлекеттік көрсетілетін қызметті таңдауы, экранға мемлекеттік қызметті көрсету үшін сұрау салу нысанын шығару және көрсетілетін қызметті алушының нысанды оның құрылымы мен форматтық талаптарын ескерумен толтыруы (мәліметтерді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көрсетілетін қызметті алушының сұрау салуды куәландыру (қол қою) үшін ЭЦҚ тіркеу куәлігін таңдауы; </w:t>
      </w:r>
    </w:p>
    <w:bookmarkEnd w:id="50"/>
    <w:bookmarkStart w:name="z50" w:id="51"/>
    <w:p>
      <w:pPr>
        <w:spacing w:after="0"/>
        <w:ind w:left="0"/>
        <w:jc w:val="both"/>
      </w:pPr>
      <w:r>
        <w:rPr>
          <w:rFonts w:ascii="Times New Roman"/>
          <w:b w:val="false"/>
          <w:i w:val="false"/>
          <w:color w:val="000000"/>
          <w:sz w:val="28"/>
        </w:rPr>
        <w:t>
      6) 2 - шарт – порталда ЭЦҚ тіркеу куәлігінің қолданылу мерзімін және кері қайтарылған (жойылған) тіркеу куәліктерінің тізімінде болмауын, сондай-ақ сәйкестендіру мәліметтерінің (сұрау салуда көрсетілген ЖСН/БСН мен ЭЦҚ тіркеу куәлігінде көрсетілген ЖСН/БСН арасындағы) сәйкестігін тексеру;</w:t>
      </w:r>
    </w:p>
    <w:bookmarkEnd w:id="51"/>
    <w:bookmarkStart w:name="z51" w:id="52"/>
    <w:p>
      <w:pPr>
        <w:spacing w:after="0"/>
        <w:ind w:left="0"/>
        <w:jc w:val="both"/>
      </w:pPr>
      <w:r>
        <w:rPr>
          <w:rFonts w:ascii="Times New Roman"/>
          <w:b w:val="false"/>
          <w:i w:val="false"/>
          <w:color w:val="000000"/>
          <w:sz w:val="28"/>
        </w:rPr>
        <w:t>
      7) 4 - процесс – көрсетілетін қызметті алушының ЭЦҚ түпнұсқалығының расталмауымен байланысты сұрау салынып отырған мемлекеттік көрсетілетін қызметтен бас тарту туралы хабарламаны қалыптастыру;</w:t>
      </w:r>
    </w:p>
    <w:bookmarkEnd w:id="52"/>
    <w:bookmarkStart w:name="z52" w:id="53"/>
    <w:p>
      <w:pPr>
        <w:spacing w:after="0"/>
        <w:ind w:left="0"/>
        <w:jc w:val="both"/>
      </w:pPr>
      <w:r>
        <w:rPr>
          <w:rFonts w:ascii="Times New Roman"/>
          <w:b w:val="false"/>
          <w:i w:val="false"/>
          <w:color w:val="000000"/>
          <w:sz w:val="28"/>
        </w:rPr>
        <w:t>
      8) 5 - процесс – көрсетілетін қызметті алушының ЭЦҚ арқылы мемлекеттік қызметті көрсетуге арналған сұрау салуды куәландыру және "электрондық үкімет" шлюзіне (бұдан әрі –ЭҮШ) электрондық құжатты (сұрау салуды) жіберу;</w:t>
      </w:r>
    </w:p>
    <w:bookmarkEnd w:id="53"/>
    <w:bookmarkStart w:name="z53" w:id="54"/>
    <w:p>
      <w:pPr>
        <w:spacing w:after="0"/>
        <w:ind w:left="0"/>
        <w:jc w:val="both"/>
      </w:pPr>
      <w:r>
        <w:rPr>
          <w:rFonts w:ascii="Times New Roman"/>
          <w:b w:val="false"/>
          <w:i w:val="false"/>
          <w:color w:val="000000"/>
          <w:sz w:val="28"/>
        </w:rPr>
        <w:t>
      9) 3 - шарт – көрсетілетін қызметті алушы ұсынған құжаттар Стандарттың 9-тармағында көрсетілген құжаттарға және мемлекеттік қызметті көрсету үшін негіздерге сәйкестігін көрсетілетін қызметті берушінің тексеруі (өңдеуі);</w:t>
      </w:r>
    </w:p>
    <w:bookmarkEnd w:id="54"/>
    <w:bookmarkStart w:name="z54" w:id="55"/>
    <w:p>
      <w:pPr>
        <w:spacing w:after="0"/>
        <w:ind w:left="0"/>
        <w:jc w:val="both"/>
      </w:pPr>
      <w:r>
        <w:rPr>
          <w:rFonts w:ascii="Times New Roman"/>
          <w:b w:val="false"/>
          <w:i w:val="false"/>
          <w:color w:val="000000"/>
          <w:sz w:val="28"/>
        </w:rPr>
        <w:t xml:space="preserve">
      10) 6 - процесс – көрсетілетін қызметті алушы ұсынған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құжаттарға сәйкес келмеуіне байланысты сұрау салынып отырған мемлекеттік көрсетілетін қызметтен бас тарту туралы хабарламаны қалыптастыру;</w:t>
      </w:r>
    </w:p>
    <w:bookmarkEnd w:id="55"/>
    <w:bookmarkStart w:name="z55" w:id="56"/>
    <w:p>
      <w:pPr>
        <w:spacing w:after="0"/>
        <w:ind w:left="0"/>
        <w:jc w:val="both"/>
      </w:pPr>
      <w:r>
        <w:rPr>
          <w:rFonts w:ascii="Times New Roman"/>
          <w:b w:val="false"/>
          <w:i w:val="false"/>
          <w:color w:val="000000"/>
          <w:sz w:val="28"/>
        </w:rPr>
        <w:t>
      11) 7 - процесс - көрсетілетін қызметті алушының порталмен қалыптастырған мемлекеттік қызметті көрсету нәтижесін алуы.</w:t>
      </w:r>
    </w:p>
    <w:bookmarkEnd w:id="56"/>
    <w:bookmarkStart w:name="z56" w:id="57"/>
    <w:p>
      <w:pPr>
        <w:spacing w:after="0"/>
        <w:ind w:left="0"/>
        <w:jc w:val="both"/>
      </w:pPr>
      <w:r>
        <w:rPr>
          <w:rFonts w:ascii="Times New Roman"/>
          <w:b w:val="false"/>
          <w:i w:val="false"/>
          <w:color w:val="000000"/>
          <w:sz w:val="28"/>
        </w:rPr>
        <w:t xml:space="preserve">
      14. ЭҮП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7"/>
    <w:bookmarkStart w:name="z57" w:id="58"/>
    <w:p>
      <w:pPr>
        <w:spacing w:after="0"/>
        <w:ind w:left="0"/>
        <w:jc w:val="both"/>
      </w:pPr>
      <w:r>
        <w:rPr>
          <w:rFonts w:ascii="Times New Roman"/>
          <w:b w:val="false"/>
          <w:i w:val="false"/>
          <w:color w:val="000000"/>
          <w:sz w:val="28"/>
        </w:rPr>
        <w:t xml:space="preserve">
      15. Мемлекеттік қызмет көрсету процесінде рәсімдердің (іс-қимылдардың) ретін, көрсетілетін қызметті берушінің құрылымдық бөлімшелерінің (қызметкерлердің)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ЭҮП-да, көрсетілетін қызметті берушінің интернет-ресурсында орналастырылады.</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барлауға, өндiруге жер қойнауын пайдалану құқығының кепiл шартын тiркеу" мемлекеттік көрсетілетін қызмет регламентіне 1 – қосымша</w:t>
            </w:r>
          </w:p>
        </w:tc>
      </w:tr>
    </w:tbl>
    <w:p>
      <w:pPr>
        <w:spacing w:after="0"/>
        <w:ind w:left="0"/>
        <w:jc w:val="left"/>
      </w:pPr>
      <w:r>
        <w:rPr>
          <w:rFonts w:ascii="Times New Roman"/>
          <w:b/>
          <w:i w:val="false"/>
          <w:color w:val="000000"/>
        </w:rPr>
        <w:t xml:space="preserve"> "Кең таралған пайдалы қазбаларды барлауға, өндiруге жер қойнауын пайдалану құқығының кепiл шартын тiркеу"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барлауға, өндiруге жер қойнауын пайдалану құқығының кепiл шартын тiркеу" мемлекеттік көрсетілетін қызмет регламентіне 2 – қосымша </w:t>
            </w:r>
          </w:p>
        </w:tc>
      </w:tr>
    </w:tbl>
    <w:p>
      <w:pPr>
        <w:spacing w:after="0"/>
        <w:ind w:left="0"/>
        <w:jc w:val="left"/>
      </w:pPr>
      <w:r>
        <w:rPr>
          <w:rFonts w:ascii="Times New Roman"/>
          <w:b/>
          <w:i w:val="false"/>
          <w:color w:val="000000"/>
        </w:rPr>
        <w:t xml:space="preserve"> ЭҮП арқылы мемлекеттік қызмет көрсетуге тартылған ақпараттық жүйелердің  </w:t>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24300"/>
                    </a:xfrm>
                    <a:prstGeom prst="rect">
                      <a:avLst/>
                    </a:prstGeom>
                  </pic:spPr>
                </pic:pic>
              </a:graphicData>
            </a:graphic>
          </wp:inline>
        </w:drawing>
      </w:r>
    </w:p>
    <w:p>
      <w:pPr>
        <w:spacing w:after="0"/>
        <w:ind w:left="0"/>
        <w:jc w:val="left"/>
      </w:pPr>
      <w:r>
        <w:rPr>
          <w:rFonts w:ascii="Times New Roman"/>
          <w:b/>
          <w:i w:val="false"/>
          <w:color w:val="000000"/>
          <w:sz w:val="28"/>
        </w:rPr>
        <w:t>функционалдық өзара іс-қимыл диаграммасы</w:t>
      </w:r>
      <w:r>
        <w:br/>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