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dcb7" w14:textId="42ed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2015 жылғы 29 қыркүйектегі № 35/248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ауданық мәслихатының 2016 жылғы 23 маусымдағы № 3/24 шешімі. Маңғыстау облысы Әділет департаментінде 2016 жылғы 03 тамызда № 3106 болып тіркелді. Күші жойылды-Маңғыстау облысы Бейнеу ауданық мәслихатының 2018 жылғы 2 мамырдағы № 22/188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02.05.2018 </w:t>
      </w:r>
      <w:r>
        <w:rPr>
          <w:rFonts w:ascii="Times New Roman"/>
          <w:b w:val="false"/>
          <w:i w:val="false"/>
          <w:color w:val="ff0000"/>
          <w:sz w:val="28"/>
        </w:rPr>
        <w:t>№ 22/188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15) тармақшасына</w:t>
      </w:r>
      <w:r>
        <w:rPr>
          <w:rFonts w:ascii="Times New Roman"/>
          <w:b w:val="false"/>
          <w:i w:val="false"/>
          <w:color w:val="000000"/>
          <w:sz w:val="28"/>
        </w:rPr>
        <w:t xml:space="preserve"> сәйкес, сонымен қатар Маңғыстау облысының әділет департаментінің 2016 жылғы 15 қаңтардағы № 10-11-146 ақпараттық хатының негізінде,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2015 жылғы 29 қыркүйектегі </w:t>
      </w:r>
      <w:r>
        <w:rPr>
          <w:rFonts w:ascii="Times New Roman"/>
          <w:b w:val="false"/>
          <w:i w:val="false"/>
          <w:color w:val="000000"/>
          <w:sz w:val="28"/>
        </w:rPr>
        <w:t>№ 35/248</w:t>
      </w:r>
      <w:r>
        <w:rPr>
          <w:rFonts w:ascii="Times New Roman"/>
          <w:b w:val="false"/>
          <w:i w:val="false"/>
          <w:color w:val="000000"/>
          <w:sz w:val="28"/>
        </w:rPr>
        <w:t xml:space="preserve">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(Нормативтік құқықтық актілерді мемлекеттік тіркеу Тізілімінде № 2854 болып тіркелген, 2015 жылғы 11 қарашада "Әділет" ақпараттық-құқықтық жүйесінде жарияланған)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кіріспе бөлімі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Кодексіне және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тіркеуін, оның бұқаралық ақпарат құралдарында және "Әділет" ақпараттық-құқықтық жүйесінде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жер қатынастары,</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Б.Өтегенов</w:t>
      </w:r>
    </w:p>
    <w:p>
      <w:pPr>
        <w:spacing w:after="0"/>
        <w:ind w:left="0"/>
        <w:jc w:val="both"/>
      </w:pPr>
      <w:r>
        <w:rPr>
          <w:rFonts w:ascii="Times New Roman"/>
          <w:b w:val="false"/>
          <w:i w:val="false"/>
          <w:color w:val="000000"/>
          <w:sz w:val="28"/>
        </w:rPr>
        <w:t>
      23 маусым 2016 жыл</w:t>
      </w:r>
      <w:r>
        <w:br/>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Бейнеу ауданы бойынша мемлекеттік</w:t>
      </w:r>
    </w:p>
    <w:p>
      <w:pPr>
        <w:spacing w:after="0"/>
        <w:ind w:left="0"/>
        <w:jc w:val="both"/>
      </w:pPr>
      <w:r>
        <w:rPr>
          <w:rFonts w:ascii="Times New Roman"/>
          <w:b w:val="false"/>
          <w:i w:val="false"/>
          <w:color w:val="000000"/>
          <w:sz w:val="28"/>
        </w:rPr>
        <w:t>
      кірістер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Қ.Үсенғалиев</w:t>
      </w:r>
    </w:p>
    <w:p>
      <w:pPr>
        <w:spacing w:after="0"/>
        <w:ind w:left="0"/>
        <w:jc w:val="both"/>
      </w:pPr>
      <w:r>
        <w:rPr>
          <w:rFonts w:ascii="Times New Roman"/>
          <w:b w:val="false"/>
          <w:i w:val="false"/>
          <w:color w:val="000000"/>
          <w:sz w:val="28"/>
        </w:rPr>
        <w:t>
      23 маусым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