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4e7a" w14:textId="43c4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2016 жылғы 15 наурыздағы № 33/351 шешімі. Маңғыстау облысы Әділет департаментінде 2016 жылғы 21 сәуірде № 3022 болып тіркелді. Күші жойылды-Маңғыстау облысы Қарақия аудандық мәслихатының 2017 жылғы 10 наурыздағы № 8/93 шешімімен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аудандық мәслихатының 10.03.2017 </w:t>
      </w:r>
      <w:r>
        <w:rPr>
          <w:rFonts w:ascii="Times New Roman"/>
          <w:b w:val="false"/>
          <w:i w:val="false"/>
          <w:color w:val="ff0000"/>
          <w:sz w:val="28"/>
        </w:rPr>
        <w:t>№ 8/93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 бағалаудың кейбір мәселелері туралы" 2015 жылғы 29 желтоқсандағы Қазақстан Республикасы Мемлекеттік қызмет істері министрінің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12705 болып тіркелген) сәйкес, Қарақия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w:t>
      </w:r>
      <w:r>
        <w:rPr>
          <w:rFonts w:ascii="Times New Roman"/>
          <w:b w:val="false"/>
          <w:i w:val="false"/>
          <w:color w:val="000000"/>
          <w:sz w:val="28"/>
        </w:rPr>
        <w:t>3.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№33/351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195" w:id="0"/>
    <w:p>
      <w:pPr>
        <w:spacing w:after="0"/>
        <w:ind w:left="0"/>
        <w:jc w:val="left"/>
      </w:pPr>
      <w:r>
        <w:rPr>
          <w:rFonts w:ascii="Times New Roman"/>
          <w:b/>
          <w:i w:val="false"/>
          <w:color w:val="000000"/>
        </w:rPr>
        <w:t xml:space="preserve"> "Қарақия аудандық мәслихатының аппараты" мемлекеттік мекемесінің "Б" корпусы мемлекеттік әкімшілік қызметшілерінің қызметін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"Қарақия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2015 жылғы 29 желтоқсандағы Қазақстан Республикасы Мемлекеттік қызмет істері министрінің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"Б" корпусы мемлекеттік әкімшілік қызметшілерінің (бұдан әрі - қызметші)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қызметшіні бағалау ол жұмысқа шыққаннан кейін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аудандық мәслихат хатшысы қызметшінің қызметін бағалауды өткізу үшін Бағалау жөніндегі комиссияны құрады (бұдан әрі -Комиссия).</w:t>
      </w:r>
      <w:r>
        <w:br/>
      </w:r>
      <w:r>
        <w:rPr>
          <w:rFonts w:ascii="Times New Roman"/>
          <w:b w:val="false"/>
          <w:i w:val="false"/>
          <w:color w:val="000000"/>
          <w:sz w:val="28"/>
        </w:rPr>
        <w:t>
      </w:t>
      </w:r>
      <w:r>
        <w:rPr>
          <w:rFonts w:ascii="Times New Roman"/>
          <w:b w:val="false"/>
          <w:i w:val="false"/>
          <w:color w:val="000000"/>
          <w:sz w:val="28"/>
        </w:rPr>
        <w:t>Комиссияның төрағасы болып аудандық мәслихаттың хатшысы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"Қарақия аудандық мәслихатының аппараты" мемлекеттік мекемесінің кадр қызметі бойынша қызметкері (бұдан әрі - кадр қызметі бойынша қызметкер)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оның жұмысының жеке жоспары ол лауазымға тағайындалған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қызметшінің дербес деректері, тегі, аты, әкесінің аты, (болған жағдайда) атқаратын лауазымы, құрылымдық бөлімшенің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 бойынша қызметкерге беріледі. Екінші дана аппарат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бойынша қызметкер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Бағалауға жататын қызметшіні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 - 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хатшысының, аппарат басшысының тапсырмаларын,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 көздері болып кадр қызметі бойынша қызметкердің құжатпен дәлелденген мәліметі табылады.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бойынша қызметкердің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аппаратта басқа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Кадр қызметі бойынша қызметкер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 бойынша қызметкерге жіберіледі.</w:t>
      </w:r>
      <w:r>
        <w:br/>
      </w:r>
      <w:r>
        <w:rPr>
          <w:rFonts w:ascii="Times New Roman"/>
          <w:b w:val="false"/>
          <w:i w:val="false"/>
          <w:color w:val="000000"/>
          <w:sz w:val="28"/>
        </w:rPr>
        <w:t>
      </w:t>
      </w:r>
      <w:r>
        <w:rPr>
          <w:rFonts w:ascii="Times New Roman"/>
          <w:b w:val="false"/>
          <w:i w:val="false"/>
          <w:color w:val="000000"/>
          <w:sz w:val="28"/>
        </w:rPr>
        <w:t>33. Кадр қызметі бойынша қызметкер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қызметшінің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∑m = 100 + а – b</w:t>
      </w:r>
      <w:r>
        <w:br/>
      </w:r>
      <w:r>
        <w:rPr>
          <w:rFonts w:ascii="Times New Roman"/>
          <w:b w:val="false"/>
          <w:i w:val="false"/>
          <w:color w:val="000000"/>
          <w:sz w:val="28"/>
        </w:rPr>
        <w:t>
      </w:t>
      </w:r>
      <w:r>
        <w:rPr>
          <w:rFonts w:ascii="Times New Roman"/>
          <w:b w:val="false"/>
          <w:i w:val="false"/>
          <w:color w:val="000000"/>
          <w:sz w:val="28"/>
        </w:rPr>
        <w:t>∑m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бойынша қызметкер қызметшінің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 = 0,3*∑m + 0,6*∑ИП + 0,1*∑к,</w:t>
      </w: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xml:space="preserve">∑m -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(106-баллдан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∑ИП-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бойынша қызметкер Комиссия төрағасымен келісілген кестеге сәйкес бағалау нәтижелерін қарау бойынша Комиссия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бойынша қызметкер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парақтарын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 бойынша қызметкер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бойынша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бойынша қызметкерде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Қызметшілерді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 </w:t>
      </w:r>
      <w:r>
        <w:rPr>
          <w:rFonts w:ascii="Times New Roman"/>
          <w:b w:val="false"/>
          <w:i w:val="false"/>
          <w:color w:val="000000"/>
          <w:sz w:val="28"/>
        </w:rPr>
        <w:t>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Шаралардың аталуы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xml:space="preserve"> - шаралар мемлекеттік органның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65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жағдайда)__________________</w:t>
            </w:r>
            <w:r>
              <w:br/>
            </w:r>
            <w:r>
              <w:rPr>
                <w:rFonts w:ascii="Times New Roman"/>
                <w:b w:val="false"/>
                <w:i w:val="false"/>
                <w:color w:val="000000"/>
                <w:sz w:val="20"/>
              </w:rPr>
              <w:t>күні ____________________________________</w:t>
            </w:r>
            <w:r>
              <w:br/>
            </w:r>
            <w:r>
              <w:rPr>
                <w:rFonts w:ascii="Times New Roman"/>
                <w:b w:val="false"/>
                <w:i w:val="false"/>
                <w:color w:val="000000"/>
                <w:sz w:val="20"/>
              </w:rPr>
              <w:t>қолы 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165"/>
        <w:gridCol w:w="1528"/>
        <w:gridCol w:w="1528"/>
        <w:gridCol w:w="2074"/>
        <w:gridCol w:w="1716"/>
        <w:gridCol w:w="1718"/>
        <w:gridCol w:w="644"/>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w:t>
            </w:r>
            <w:r>
              <w:br/>
            </w:r>
            <w:r>
              <w:rPr>
                <w:rFonts w:ascii="Times New Roman"/>
                <w:b w:val="false"/>
                <w:i w:val="false"/>
                <w:color w:val="000000"/>
                <w:sz w:val="20"/>
              </w:rPr>
              <w:t>
тін көрсеткіштер мен қызмет түрлері туралы мәліметтер</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473"/>
        <w:gridCol w:w="3545"/>
        <w:gridCol w:w="3245"/>
        <w:gridCol w:w="1769"/>
        <w:gridCol w:w="113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