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d104" w14:textId="631d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2016 жылғы 15 наурыздағы № 48 қаулысы. Маңғыстау облысы Әділет департаментінде 2016 жылғы 26 сәуірде № 3031 болып тіркелді. Күші жойылды-Маңғыстау облысы Түпқараған ауданы әкімдігінің 2017 жылғы 2 ақпандағы № 17 қаулысымен</w:t>
      </w:r>
    </w:p>
    <w:p>
      <w:pPr>
        <w:spacing w:after="0"/>
        <w:ind w:left="0"/>
        <w:jc w:val="left"/>
      </w:pPr>
      <w:r>
        <w:rPr>
          <w:rFonts w:ascii="Times New Roman"/>
          <w:b w:val="false"/>
          <w:i w:val="false"/>
          <w:color w:val="ff0000"/>
          <w:sz w:val="28"/>
        </w:rPr>
        <w:t xml:space="preserve">      Ескерту. Күші жойылды – Маңғыстау облысы Түпқараған ауданы әкімдігінің 02.02.2017 </w:t>
      </w:r>
      <w:r>
        <w:rPr>
          <w:rFonts w:ascii="Times New Roman"/>
          <w:b w:val="false"/>
          <w:i w:val="false"/>
          <w:color w:val="ff0000"/>
          <w:sz w:val="28"/>
        </w:rPr>
        <w:t>№ 17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12705 болып тіркелген)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"Түпқараған ауданы әкімінің аппараты" мемлекеттік мекемесі (Г.Н.Демеуова) осы қаулының "Әділет" ақпараттық-құқықтық жүйесі мен бұқаралық ақпарат құралдарында ресми жариялануын, Түпқараған ауданы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Г.Н.Демеуоваға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48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0" w:id="0"/>
    <w:p>
      <w:pPr>
        <w:spacing w:after="0"/>
        <w:ind w:left="0"/>
        <w:jc w:val="left"/>
      </w:pPr>
      <w:r>
        <w:rPr>
          <w:rFonts w:ascii="Times New Roman"/>
          <w:b/>
          <w:i w:val="false"/>
          <w:color w:val="000000"/>
        </w:rPr>
        <w:t xml:space="preserve">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ол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қаржыландырылатын аудандық атқарушы органдарының басшыларын бағалауды аудан әкімі не уәкілдік берілген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"Түпқараған ауданы әкімінің аппараты" мемлекеттік мекемесінің (бұдан әрі – Түпқараған ауданы әкімінің аппараты) "Б" корпусы әкімшілік мемлекеттік қызметшілерінің, аудандық бюджеттен қаржыландырылатын аудандық атқарушы органдары басшыларының қызметін бағалауды өткізу үшін Бағалау жөніндегі комиссия құрылады, оның жұмыс органы Түпқараған ауданы әкімі аппаратының персоналды басқару бөлімі болып табылады.</w:t>
      </w:r>
      <w:r>
        <w:br/>
      </w:r>
      <w:r>
        <w:rPr>
          <w:rFonts w:ascii="Times New Roman"/>
          <w:b w:val="false"/>
          <w:i w:val="false"/>
          <w:color w:val="000000"/>
          <w:sz w:val="28"/>
        </w:rPr>
        <w:t>
      </w:t>
      </w:r>
      <w:r>
        <w:rPr>
          <w:rFonts w:ascii="Times New Roman"/>
          <w:b w:val="false"/>
          <w:i w:val="false"/>
          <w:color w:val="000000"/>
          <w:sz w:val="28"/>
        </w:rPr>
        <w:t>Мемлекеттік лауазымға тағайындау және мемлекеттік лауазымнан босату құқығы бар лауазымды тұлға басшыларды қоспағанда, аудандық бюджеттен қаржыландырылатын аудандық атқарушы органдарының "Б" корпусы әкімшілік мемлекеттік қызметшілерінің қызметін бағалауды өткізу үшін Бағалау жөніндегі комиссия құрылады, оның жұмыс органы аудандық атқарушы органның кадр қызметі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егер оған оның құрамының кемінде үштен екісі қатысқан болса,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орнында болмаған төрағасын не мүшесін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8. Бағалау жөніндегі комиссияның шешімі ашық дауыс беру арқылы </w:t>
      </w:r>
      <w:r>
        <w:br/>
      </w:r>
      <w:r>
        <w:rPr>
          <w:rFonts w:ascii="Times New Roman"/>
          <w:b w:val="false"/>
          <w:i w:val="false"/>
          <w:color w:val="000000"/>
          <w:sz w:val="28"/>
        </w:rPr>
        <w:t>
      </w:t>
      </w:r>
      <w:r>
        <w:rPr>
          <w:rFonts w:ascii="Times New Roman"/>
          <w:b w:val="false"/>
          <w:i w:val="false"/>
          <w:color w:val="000000"/>
          <w:sz w:val="28"/>
        </w:rPr>
        <w:t>қабылданады.</w:t>
      </w:r>
      <w:r>
        <w:br/>
      </w:r>
      <w:r>
        <w:rPr>
          <w:rFonts w:ascii="Times New Roman"/>
          <w:b w:val="false"/>
          <w:i w:val="false"/>
          <w:color w:val="000000"/>
          <w:sz w:val="28"/>
        </w:rPr>
        <w:t>
      </w:t>
      </w:r>
      <w:r>
        <w:rPr>
          <w:rFonts w:ascii="Times New Roman"/>
          <w:b w:val="false"/>
          <w:i w:val="false"/>
          <w:color w:val="000000"/>
          <w:sz w:val="28"/>
        </w:rPr>
        <w:t>9. Дауыс беру нәтижелері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Түпқараған ауданы әкімі аппаратында құрылған бағалау жөніндегі комиссияның хатшысы Түпқараған ауданы әкімі аппаратының персоналды басқару бөлімінің қызметкері, ал аудандық атқарушы органда –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жасау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w:t>
      </w:r>
      <w:r>
        <w:br/>
      </w:r>
      <w:r>
        <w:rPr>
          <w:rFonts w:ascii="Times New Roman"/>
          <w:b w:val="false"/>
          <w:i w:val="false"/>
          <w:color w:val="000000"/>
          <w:sz w:val="28"/>
        </w:rPr>
        <w:t>
      </w:t>
      </w:r>
      <w:r>
        <w:rPr>
          <w:rFonts w:ascii="Times New Roman"/>
          <w:b w:val="false"/>
          <w:i w:val="false"/>
          <w:color w:val="000000"/>
          <w:sz w:val="28"/>
        </w:rPr>
        <w:t xml:space="preserve">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деректерден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Түпқараған ауданы әкімі аппаратының, аудандық атқарушы органның стратегиялық мақсаттарына (мақсаттарына) бағытталған, олар болмаған жағдайда оның функционалдық міндеттері тұрғысынан "Б" корпусы қызметшісінің жұмыс іс-шараларының атауынан тұрады.</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Түпқараған ауданы әкімі аппараты, аудандық атқарушы орган бойынша салыстырумен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жасалады. Бір данасы Түпқараған ауданы әкімі аппаратының персоналды басқару бөліміне, аудандық атқарушы органның кадр қызметіне беріледі. Екінші данасы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Түпқараған ауданы әкімі аппаратының персоналды басқару бөлімі, аудандық атқарушы органның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Түпқараған ауданы әкімі аппаратының персоналды басқару бөлімі, аудандық атқарушы органның кадр қызметі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міндеттерін орындауды бағалау негізгі, көтермелеу</w:t>
      </w:r>
      <w:r>
        <w:br/>
      </w:r>
      <w:r>
        <w:rPr>
          <w:rFonts w:ascii="Times New Roman"/>
          <w:b w:val="false"/>
          <w:i w:val="false"/>
          <w:color w:val="000000"/>
          <w:sz w:val="28"/>
        </w:rPr>
        <w:t>
      </w:t>
      </w:r>
      <w:r>
        <w:rPr>
          <w:rFonts w:ascii="Times New Roman"/>
          <w:b w:val="false"/>
          <w:i w:val="false"/>
          <w:color w:val="000000"/>
          <w:sz w:val="28"/>
        </w:rPr>
        <w:t>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Түпқараған ауданы әкімінің аппаратымен, аудандық атқарушы органмен өз ерекшеліктері тұрғысынан белгіленеді және жүзеге асырылатын жұмыстың көлемі мен күрделігінің артуы тәртібімен бес деңгейлік шәкіл бойынша бөлінеді. Бұл ретте көтермеленетін қызмет көрсеткіштері мен түрлеріне Электронды құжат айналымының бірыңғай жүйесінде және мемлекеттік органның Интернет-порталында белгіленетін де, белгіленбейтін де құжаттар мен іс-шаралар кіреді.</w:t>
      </w:r>
      <w:r>
        <w:br/>
      </w:r>
      <w:r>
        <w:rPr>
          <w:rFonts w:ascii="Times New Roman"/>
          <w:b w:val="false"/>
          <w:i w:val="false"/>
          <w:color w:val="000000"/>
          <w:sz w:val="28"/>
        </w:rPr>
        <w:t>
      </w:t>
      </w:r>
      <w:r>
        <w:rPr>
          <w:rFonts w:ascii="Times New Roman"/>
          <w:b w:val="false"/>
          <w:i w:val="false"/>
          <w:color w:val="000000"/>
          <w:sz w:val="28"/>
        </w:rPr>
        <w:t>"Б" корпусының қызметшісіне тікелей басшымен бекітілген шәкілге сәйкес әр көтермеленетін қызмет көрсеткіші мен түрі үшін "+1"-ден "+5" дейін балл беріледі.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Түпқараған ауданы әкімінің аппараты, аудандық атқарушы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 көзі ретінде Түпқараған ауданы әкімі аппаратының персоналды басқару бөлімінен, аудандық атқарушы органның кадр қызметінен, "Б" корпусы қызметшісінің тікелей басшысынан, әдеп бойынша уәкілдің құжатпен расталған мәліметтері болады.</w:t>
      </w:r>
      <w:r>
        <w:br/>
      </w:r>
      <w:r>
        <w:rPr>
          <w:rFonts w:ascii="Times New Roman"/>
          <w:b w:val="false"/>
          <w:i w:val="false"/>
          <w:color w:val="000000"/>
          <w:sz w:val="28"/>
        </w:rPr>
        <w:t>
      </w:t>
      </w:r>
      <w:r>
        <w:rPr>
          <w:rFonts w:ascii="Times New Roman"/>
          <w:b w:val="false"/>
          <w:i w:val="false"/>
          <w:color w:val="000000"/>
          <w:sz w:val="28"/>
        </w:rPr>
        <w:t>22. Орындаушылық және еңбек тәртібін әрбір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Түпқараған ауданы әкімі аппаратының персоналды басқару бөлімі, аудандық атқарушы органның кадр қызметі және әдеп бойынша уәкілдің берген "Б" корпусы қызметшісінің еңбек тәртібін бұзу фактілері туралы мәліметтерін есепке ала отырып, ондағы берілген мәліметтердің шынайылығы мәніне бағалау парағын қарастырып, оған өзгертулер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Түпқараған ауданы әкімі аппаратының персоналды басқару бөлімінің қызметкері, аудандық атқарушы органның кадр қызметінің қызметкері және "Б" корпусы қызметшісінің тікелей басшысы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ондағы мәліметтердің шынайылығы мәнісіне бағалау парағын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Түпқараған ауданы әкімі аппаратының персоналды басқару бөлімінің қызметкері, аудандық атқарушы органның кадр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ал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тізбесін (үштен аспайтын) "Б" корпусы қызметшісінің лауазымдық міндеттері және қызметтік өзара іс-қимылы тұрғысынан Түпқараған ауданы әкімі аппаратының персоналды басқару бөлімімен, аудандық атқарушы органның кадр қызметімен бағалау жүргізуден бұрын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Түпқараған ауданы әкімі аппаратының персоналды басқару бөліміне, аудандық атқарушы органның кадр қызметіне жіберіледі.</w:t>
      </w:r>
      <w:r>
        <w:br/>
      </w:r>
      <w:r>
        <w:rPr>
          <w:rFonts w:ascii="Times New Roman"/>
          <w:b w:val="false"/>
          <w:i w:val="false"/>
          <w:color w:val="000000"/>
          <w:sz w:val="28"/>
        </w:rPr>
        <w:t>
      </w:t>
      </w:r>
      <w:r>
        <w:rPr>
          <w:rFonts w:ascii="Times New Roman"/>
          <w:b w:val="false"/>
          <w:i w:val="false"/>
          <w:color w:val="000000"/>
          <w:sz w:val="28"/>
        </w:rPr>
        <w:t>33. Түпқараған ауданы әкімі аппаратының персоналды басқару бөлімі, аудандық атқарушы органның кадр қызметі айналмалы бағалаудың орташа мәнін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Түпқараған ауданы әкімі аппаратының персоналды басқару бөлімі, аудандық атқарушы органның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Түпқараған ауданы әкімі аппаратының персоналды басқару бөлімі, аудандық атқарушы органның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Түпқараған ауданы әкімі аппаратының персоналды басқару бөлімі, аудандық атқарушы органның 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Түпқараған ауданы әкімі аппаратының персоналды басқару бөлімімен, аудандық атқарушы органның кадр қызметімен "Б" корпусы қызметшісін бағалау нәтижесін есептеу кезінде қате жіберілген кезде.</w:t>
      </w:r>
      <w:r>
        <w:br/>
      </w:r>
      <w:r>
        <w:rPr>
          <w:rFonts w:ascii="Times New Roman"/>
          <w:b w:val="false"/>
          <w:i w:val="false"/>
          <w:color w:val="000000"/>
          <w:sz w:val="28"/>
        </w:rPr>
        <w:t>
      </w:t>
      </w:r>
      <w:r>
        <w:rPr>
          <w:rFonts w:ascii="Times New Roman"/>
          <w:b w:val="false"/>
          <w:i w:val="false"/>
          <w:color w:val="000000"/>
          <w:sz w:val="28"/>
        </w:rPr>
        <w:t xml:space="preserve">41. Түпқараған ауданы әкімі аппаратының персоналды басқару бөлімі, </w:t>
      </w:r>
      <w:r>
        <w:br/>
      </w:r>
      <w:r>
        <w:rPr>
          <w:rFonts w:ascii="Times New Roman"/>
          <w:b w:val="false"/>
          <w:i w:val="false"/>
          <w:color w:val="000000"/>
          <w:sz w:val="28"/>
        </w:rPr>
        <w:t>
      </w:t>
      </w:r>
      <w:r>
        <w:rPr>
          <w:rFonts w:ascii="Times New Roman"/>
          <w:b w:val="false"/>
          <w:i w:val="false"/>
          <w:color w:val="000000"/>
          <w:sz w:val="28"/>
        </w:rPr>
        <w:t>аудандық атқарушы органның кадр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Түпқараған ауданы әкімі аппаратының персоналды басқару бөлімінің қызметкері, аудандық атқарушы органның кадр қызметінің қызметкері танысудан бас тарту туралы еркін түрде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Түпқараған ауданы әкімі аппаратының персоналды басқару бөлімінде, аудандық атқарушы органның кадр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Түпқараған ауданы әкімінің аппаратына, аудандық атқарушы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Түпқараған ауданы әкімінің аппараты, аудандық атқарушы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корпусының қызметшісі бағалау нәтижелеріне сотта шағымдануға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w:t>
      </w:r>
      <w:r>
        <w:br/>
      </w:r>
      <w:r>
        <w:rPr>
          <w:rFonts w:ascii="Times New Roman"/>
          <w:b w:val="false"/>
          <w:i w:val="false"/>
          <w:color w:val="000000"/>
          <w:sz w:val="28"/>
        </w:rPr>
        <w:t>
      </w:t>
      </w:r>
      <w:r>
        <w:rPr>
          <w:rFonts w:ascii="Times New Roman"/>
          <w:b w:val="false"/>
          <w:i w:val="false"/>
          <w:color w:val="000000"/>
          <w:sz w:val="28"/>
        </w:rPr>
        <w:t>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біліктілігін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жасалатын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тегі, аты, әкесінің аты (болған жағдайда):_____________________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Қызметшінің лауазымы:_______________________________________________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Қызметшінің құрылымдық бөлімшесінің атауы:___________________________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"Түпқараған ауданы әкімі аппараты" мемлекеттік мекемесінің, аудандық бюджеттен қаржыландырылатын аудандық атқарушы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"Түпқараған ауданы әкімі аппараты" мемлекеттік мекемесіне, аудандық бюджеттен қаржыландырылатын аудандық атқарушы органға сәйкес келуге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902"/>
        <w:gridCol w:w="1245"/>
        <w:gridCol w:w="2231"/>
        <w:gridCol w:w="1902"/>
        <w:gridCol w:w="1246"/>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тәртібін бұзу фактілері туралы мәліметтер</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тәртібін </w:t>
            </w:r>
            <w:r>
              <w:br/>
            </w:r>
            <w:r>
              <w:rPr>
                <w:rFonts w:ascii="Times New Roman"/>
                <w:b w:val="false"/>
                <w:i w:val="false"/>
                <w:color w:val="000000"/>
                <w:sz w:val="20"/>
              </w:rPr>
              <w:t>
бұзу фактілері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3"/>
        <w:gridCol w:w="6557"/>
      </w:tblGrid>
      <w:tr>
        <w:trPr>
          <w:trHeight w:val="30" w:hRule="atLeast"/>
        </w:trPr>
        <w:tc>
          <w:tcPr>
            <w:tcW w:w="57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5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________________________________________</w:t>
            </w:r>
            <w:r>
              <w:br/>
            </w:r>
            <w:r>
              <w:rPr>
                <w:rFonts w:ascii="Times New Roman"/>
                <w:b w:val="false"/>
                <w:i w:val="false"/>
                <w:color w:val="000000"/>
                <w:sz w:val="20"/>
              </w:rPr>
              <w:t>
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(болған жағдайда):__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лауазымы:____________________________ </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Құзыретінің атауы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Мәні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Қарым-қатынасқа қабілеті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себептей білуі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Командада жұмыс істей білуі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4652"/>
        <w:gridCol w:w="1540"/>
        <w:gridCol w:w="3840"/>
        <w:gridCol w:w="72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 (болған жағдайда)</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 ( болған жағдайда)</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b w:val="false"/>
          <w:i/>
          <w:color w:val="000000"/>
          <w:sz w:val="28"/>
        </w:rPr>
        <w:t>__________________________________________</w:t>
      </w:r>
      <w:r>
        <w:rPr>
          <w:rFonts w:ascii="Times New Roman"/>
          <w:b w:val="false"/>
          <w:i/>
          <w:color w:val="000000"/>
          <w:sz w:val="28"/>
        </w:rPr>
        <w:t>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хатшысы:_______________________________ Күні: 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төрағасы:_______________________________ Күні: 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мүшесі:__________________________________ Күні: 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