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66b90e" w14:textId="266b90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Түпқараған ауданында бейбіт жиналыстар, митингілер, шерулер, пикеттер және демонстрациялар өткізу тәртібін қосымша реттеу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Маңғыстау облысы Түпқараған аудандық мәслихатының 2016 жылғы 08 шілдедегі № 4/35 шешімі. Маңғыстау облысы Әділет департаментінде 2016 жылғы 16 тамызда № 3129 болып тіркелді. Күші жойылды-Маңғыстау облысы Түпқараған аудандық мәслихатының 2020 жылғы 26 маусымдағы № 45/338 шешімімен</w:t>
      </w:r>
    </w:p>
    <w:p>
      <w:pPr>
        <w:spacing w:after="0"/>
        <w:ind w:left="0"/>
        <w:jc w:val="both"/>
      </w:pPr>
      <w:r>
        <w:rPr>
          <w:rFonts w:ascii="Times New Roman"/>
          <w:b w:val="false"/>
          <w:i w:val="false"/>
          <w:color w:val="ff0000"/>
          <w:sz w:val="28"/>
        </w:rPr>
        <w:t xml:space="preserve">
      Ескерту. Күші жойылды - Маңғыстау облысы Түпқараған аудандық мәслихатының 26.06.2020 </w:t>
      </w:r>
      <w:r>
        <w:rPr>
          <w:rFonts w:ascii="Times New Roman"/>
          <w:b w:val="false"/>
          <w:i w:val="false"/>
          <w:color w:val="ff0000"/>
          <w:sz w:val="28"/>
        </w:rPr>
        <w:t>№ 45/338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0" w:id="0"/>
    <w:p>
      <w:pPr>
        <w:spacing w:after="0"/>
        <w:ind w:left="0"/>
        <w:jc w:val="both"/>
      </w:pPr>
      <w:r>
        <w:rPr>
          <w:rFonts w:ascii="Times New Roman"/>
          <w:b w:val="false"/>
          <w:i w:val="false"/>
          <w:color w:val="000000"/>
          <w:sz w:val="28"/>
        </w:rPr>
        <w:t xml:space="preserve">
      Қазақстан Республикасының 1995 жылғы 17 наурыздағы "Қазақстан Республикасында бейбiт жиналыстар, митингiлер, шерулер, пикеттер және демонстрациялар ұйымдастыру мен өткiзу тәртiбi туралы" </w:t>
      </w:r>
      <w:r>
        <w:rPr>
          <w:rFonts w:ascii="Times New Roman"/>
          <w:b w:val="false"/>
          <w:i w:val="false"/>
          <w:color w:val="000000"/>
          <w:sz w:val="28"/>
        </w:rPr>
        <w:t>Заңының</w:t>
      </w:r>
      <w:r>
        <w:rPr>
          <w:rFonts w:ascii="Times New Roman"/>
          <w:b w:val="false"/>
          <w:i w:val="false"/>
          <w:color w:val="000000"/>
          <w:sz w:val="28"/>
        </w:rPr>
        <w:t xml:space="preserve"> </w:t>
      </w:r>
      <w:r>
        <w:rPr>
          <w:rFonts w:ascii="Times New Roman"/>
          <w:b w:val="false"/>
          <w:i w:val="false"/>
          <w:color w:val="000000"/>
          <w:sz w:val="28"/>
        </w:rPr>
        <w:t>10 бабына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 - өзі басқару туралы" Заңының </w:t>
      </w:r>
      <w:r>
        <w:rPr>
          <w:rFonts w:ascii="Times New Roman"/>
          <w:b w:val="false"/>
          <w:i w:val="false"/>
          <w:color w:val="000000"/>
          <w:sz w:val="28"/>
        </w:rPr>
        <w:t>6 бабының</w:t>
      </w:r>
      <w:r>
        <w:rPr>
          <w:rFonts w:ascii="Times New Roman"/>
          <w:b w:val="false"/>
          <w:i w:val="false"/>
          <w:color w:val="000000"/>
          <w:sz w:val="28"/>
        </w:rPr>
        <w:t xml:space="preserve"> 1 тармағының </w:t>
      </w:r>
      <w:r>
        <w:rPr>
          <w:rFonts w:ascii="Times New Roman"/>
          <w:b w:val="false"/>
          <w:i w:val="false"/>
          <w:color w:val="000000"/>
          <w:sz w:val="28"/>
        </w:rPr>
        <w:t>15) тармақшасына</w:t>
      </w:r>
      <w:r>
        <w:rPr>
          <w:rFonts w:ascii="Times New Roman"/>
          <w:b w:val="false"/>
          <w:i w:val="false"/>
          <w:color w:val="000000"/>
          <w:sz w:val="28"/>
        </w:rPr>
        <w:t xml:space="preserve"> сәйкес, Түпқараған аудандық мәслихаты ШЕШІМ ҚАБЫЛДАДЫ:</w:t>
      </w:r>
    </w:p>
    <w:bookmarkEnd w:id="0"/>
    <w:bookmarkStart w:name="z1" w:id="1"/>
    <w:p>
      <w:pPr>
        <w:spacing w:after="0"/>
        <w:ind w:left="0"/>
        <w:jc w:val="both"/>
      </w:pPr>
      <w:r>
        <w:rPr>
          <w:rFonts w:ascii="Times New Roman"/>
          <w:b w:val="false"/>
          <w:i w:val="false"/>
          <w:color w:val="000000"/>
          <w:sz w:val="28"/>
        </w:rPr>
        <w:t>
      1. Түпқараған ауданында бейбіт жиналыстар және митингілер өткізу орны болып Форт-Шевченко қаласының Бейменбет Маяұлы көшесінде орналасқан орталық алаң анықталсын.</w:t>
      </w:r>
    </w:p>
    <w:bookmarkEnd w:id="1"/>
    <w:bookmarkStart w:name="z2" w:id="2"/>
    <w:p>
      <w:pPr>
        <w:spacing w:after="0"/>
        <w:ind w:left="0"/>
        <w:jc w:val="both"/>
      </w:pPr>
      <w:r>
        <w:rPr>
          <w:rFonts w:ascii="Times New Roman"/>
          <w:b w:val="false"/>
          <w:i w:val="false"/>
          <w:color w:val="000000"/>
          <w:sz w:val="28"/>
        </w:rPr>
        <w:t xml:space="preserve">
      2. Бейбіт шерулер және демонстрациялар өткізудің арнайы бағыты болып Жаңа Кетік шағын ауданындағы Ораз Бозахаров және Байбоз Қилыбаев көшелері қиылысынан бастап Ораз Бозахаров көшесінің №30 үйі жанында орналасқан көпірге дейінгі жолдың бөлігі белгіленсін. </w:t>
      </w:r>
    </w:p>
    <w:bookmarkEnd w:id="2"/>
    <w:bookmarkStart w:name="z3" w:id="3"/>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Қосымшаға</w:t>
      </w:r>
      <w:r>
        <w:rPr>
          <w:rFonts w:ascii="Times New Roman"/>
          <w:b w:val="false"/>
          <w:i w:val="false"/>
          <w:color w:val="000000"/>
          <w:sz w:val="28"/>
        </w:rPr>
        <w:t xml:space="preserve"> сәйкес Түпқараған ауданында бейбіт жиналыстар, митингілер, шерулер, пикеттер және демонстрацияларды өткізу тәртібі қосымша реттелсін.</w:t>
      </w:r>
    </w:p>
    <w:bookmarkEnd w:id="3"/>
    <w:bookmarkStart w:name="z4" w:id="4"/>
    <w:p>
      <w:pPr>
        <w:spacing w:after="0"/>
        <w:ind w:left="0"/>
        <w:jc w:val="both"/>
      </w:pPr>
      <w:r>
        <w:rPr>
          <w:rFonts w:ascii="Times New Roman"/>
          <w:b w:val="false"/>
          <w:i w:val="false"/>
          <w:color w:val="000000"/>
          <w:sz w:val="28"/>
        </w:rPr>
        <w:t xml:space="preserve">
      4. Аудандық мәслихаттың 2012 жылғы 12 қыркүйектегі </w:t>
      </w:r>
      <w:r>
        <w:rPr>
          <w:rFonts w:ascii="Times New Roman"/>
          <w:b w:val="false"/>
          <w:i w:val="false"/>
          <w:color w:val="000000"/>
          <w:sz w:val="28"/>
        </w:rPr>
        <w:t>№7/45</w:t>
      </w:r>
      <w:r>
        <w:rPr>
          <w:rFonts w:ascii="Times New Roman"/>
          <w:b w:val="false"/>
          <w:i w:val="false"/>
          <w:color w:val="000000"/>
          <w:sz w:val="28"/>
        </w:rPr>
        <w:t xml:space="preserve"> "Түпқараған ауданы бойынша бейбіт жиналыстар, митингілер, шерулер, пикеттер және демонстрациялар өткізу тәртібін қосымша реттеу туралы" шешімінің (нормативтік құқықтық актілерді мемлекеттік тіркеу Тізілімінде № 2163 болып тіркелген, 2012 жылғы 12 қазандағы № 60 - 61 "Ақкетік арайы" газетінде жарияланған) күші жойылды деп танылсын.</w:t>
      </w:r>
    </w:p>
    <w:bookmarkEnd w:id="4"/>
    <w:bookmarkStart w:name="z5" w:id="5"/>
    <w:p>
      <w:pPr>
        <w:spacing w:after="0"/>
        <w:ind w:left="0"/>
        <w:jc w:val="both"/>
      </w:pPr>
      <w:r>
        <w:rPr>
          <w:rFonts w:ascii="Times New Roman"/>
          <w:b w:val="false"/>
          <w:i w:val="false"/>
          <w:color w:val="000000"/>
          <w:sz w:val="28"/>
        </w:rPr>
        <w:t>
      5. Түпқараған аудандық мәслихатының аппаратының басшысы (А.Ізбен) осы шешімнің әділет органдарында мемлекеттік тіркелуін, оның бұқаралық ақпарат құралдарында және "Әділет" ақпараттық - құқықтық жүйесінде ресми жариялануын қамтамасыз етсін.</w:t>
      </w:r>
    </w:p>
    <w:bookmarkEnd w:id="5"/>
    <w:bookmarkStart w:name="z6" w:id="6"/>
    <w:p>
      <w:pPr>
        <w:spacing w:after="0"/>
        <w:ind w:left="0"/>
        <w:jc w:val="both"/>
      </w:pPr>
      <w:r>
        <w:rPr>
          <w:rFonts w:ascii="Times New Roman"/>
          <w:b w:val="false"/>
          <w:i w:val="false"/>
          <w:color w:val="000000"/>
          <w:sz w:val="28"/>
        </w:rPr>
        <w:t xml:space="preserve">
      6. Осы шешімнің орындалуын бақылау Түпқараған аудандық мәслихатының әлеуметтік мәселелер жөніндегі тұрақты комиссиясына (комиссия төрайымы А.Берішбаева) жүктелсін. </w:t>
      </w:r>
    </w:p>
    <w:bookmarkEnd w:id="6"/>
    <w:bookmarkStart w:name="z7" w:id="7"/>
    <w:p>
      <w:pPr>
        <w:spacing w:after="0"/>
        <w:ind w:left="0"/>
        <w:jc w:val="both"/>
      </w:pPr>
      <w:r>
        <w:rPr>
          <w:rFonts w:ascii="Times New Roman"/>
          <w:b w:val="false"/>
          <w:i w:val="false"/>
          <w:color w:val="000000"/>
          <w:sz w:val="28"/>
        </w:rPr>
        <w:t>
      7. Осы шешім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төрағасы,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А.Досанова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"Маңғыстау облысының ішкі істер</w:t>
      </w:r>
    </w:p>
    <w:p>
      <w:pPr>
        <w:spacing w:after="0"/>
        <w:ind w:left="0"/>
        <w:jc w:val="both"/>
      </w:pPr>
      <w:r>
        <w:rPr>
          <w:rFonts w:ascii="Times New Roman"/>
          <w:b w:val="false"/>
          <w:i w:val="false"/>
          <w:color w:val="000000"/>
          <w:sz w:val="28"/>
        </w:rPr>
        <w:t xml:space="preserve">
      департаменті Түпқараған аудандық </w:t>
      </w:r>
    </w:p>
    <w:p>
      <w:pPr>
        <w:spacing w:after="0"/>
        <w:ind w:left="0"/>
        <w:jc w:val="both"/>
      </w:pPr>
      <w:r>
        <w:rPr>
          <w:rFonts w:ascii="Times New Roman"/>
          <w:b w:val="false"/>
          <w:i w:val="false"/>
          <w:color w:val="000000"/>
          <w:sz w:val="28"/>
        </w:rPr>
        <w:t>
      ішкі істер бөлімі" мемлекеттік</w:t>
      </w:r>
    </w:p>
    <w:p>
      <w:pPr>
        <w:spacing w:after="0"/>
        <w:ind w:left="0"/>
        <w:jc w:val="both"/>
      </w:pPr>
      <w:r>
        <w:rPr>
          <w:rFonts w:ascii="Times New Roman"/>
          <w:b w:val="false"/>
          <w:i w:val="false"/>
          <w:color w:val="000000"/>
          <w:sz w:val="28"/>
        </w:rPr>
        <w:t xml:space="preserve">
      мекемесінің бастығы </w:t>
      </w:r>
    </w:p>
    <w:p>
      <w:pPr>
        <w:spacing w:after="0"/>
        <w:ind w:left="0"/>
        <w:jc w:val="both"/>
      </w:pPr>
      <w:r>
        <w:rPr>
          <w:rFonts w:ascii="Times New Roman"/>
          <w:b w:val="false"/>
          <w:i w:val="false"/>
          <w:color w:val="000000"/>
          <w:sz w:val="28"/>
        </w:rPr>
        <w:t>
      Н.Мұхамбетқалиұлы</w:t>
      </w:r>
    </w:p>
    <w:p>
      <w:pPr>
        <w:spacing w:after="0"/>
        <w:ind w:left="0"/>
        <w:jc w:val="both"/>
      </w:pPr>
      <w:r>
        <w:rPr>
          <w:rFonts w:ascii="Times New Roman"/>
          <w:b w:val="false"/>
          <w:i w:val="false"/>
          <w:color w:val="000000"/>
          <w:sz w:val="28"/>
        </w:rPr>
        <w:t>
      8 шілде 2016 жыл</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"Түпқараған аудандық сәулет және қала</w:t>
      </w:r>
    </w:p>
    <w:p>
      <w:pPr>
        <w:spacing w:after="0"/>
        <w:ind w:left="0"/>
        <w:jc w:val="both"/>
      </w:pPr>
      <w:r>
        <w:rPr>
          <w:rFonts w:ascii="Times New Roman"/>
          <w:b w:val="false"/>
          <w:i w:val="false"/>
          <w:color w:val="000000"/>
          <w:sz w:val="28"/>
        </w:rPr>
        <w:t>
      құрылысы бөлімі" мемлекеттік мекемесінің</w:t>
      </w:r>
    </w:p>
    <w:p>
      <w:pPr>
        <w:spacing w:after="0"/>
        <w:ind w:left="0"/>
        <w:jc w:val="both"/>
      </w:pPr>
      <w:r>
        <w:rPr>
          <w:rFonts w:ascii="Times New Roman"/>
          <w:b w:val="false"/>
          <w:i w:val="false"/>
          <w:color w:val="000000"/>
          <w:sz w:val="28"/>
        </w:rPr>
        <w:t>
      басшысы Ж.Кулдашов</w:t>
      </w:r>
    </w:p>
    <w:p>
      <w:pPr>
        <w:spacing w:after="0"/>
        <w:ind w:left="0"/>
        <w:jc w:val="both"/>
      </w:pPr>
      <w:r>
        <w:rPr>
          <w:rFonts w:ascii="Times New Roman"/>
          <w:b w:val="false"/>
          <w:i w:val="false"/>
          <w:color w:val="000000"/>
          <w:sz w:val="28"/>
        </w:rPr>
        <w:t>
      8 шілде 2016 жыл</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"Түпқараған аудандық ішкі саясат және </w:t>
      </w:r>
    </w:p>
    <w:p>
      <w:pPr>
        <w:spacing w:after="0"/>
        <w:ind w:left="0"/>
        <w:jc w:val="both"/>
      </w:pPr>
      <w:r>
        <w:rPr>
          <w:rFonts w:ascii="Times New Roman"/>
          <w:b w:val="false"/>
          <w:i w:val="false"/>
          <w:color w:val="000000"/>
          <w:sz w:val="28"/>
        </w:rPr>
        <w:t>
      тілдерді дамыту бөлімі" мемлекеттік</w:t>
      </w:r>
    </w:p>
    <w:p>
      <w:pPr>
        <w:spacing w:after="0"/>
        <w:ind w:left="0"/>
        <w:jc w:val="both"/>
      </w:pPr>
      <w:r>
        <w:rPr>
          <w:rFonts w:ascii="Times New Roman"/>
          <w:b w:val="false"/>
          <w:i w:val="false"/>
          <w:color w:val="000000"/>
          <w:sz w:val="28"/>
        </w:rPr>
        <w:t>
      мекемесінің басшысы</w:t>
      </w:r>
    </w:p>
    <w:p>
      <w:pPr>
        <w:spacing w:after="0"/>
        <w:ind w:left="0"/>
        <w:jc w:val="both"/>
      </w:pPr>
      <w:r>
        <w:rPr>
          <w:rFonts w:ascii="Times New Roman"/>
          <w:b w:val="false"/>
          <w:i w:val="false"/>
          <w:color w:val="000000"/>
          <w:sz w:val="28"/>
        </w:rPr>
        <w:t>
      А.Ордабаева</w:t>
      </w:r>
    </w:p>
    <w:p>
      <w:pPr>
        <w:spacing w:after="0"/>
        <w:ind w:left="0"/>
        <w:jc w:val="both"/>
      </w:pPr>
      <w:r>
        <w:rPr>
          <w:rFonts w:ascii="Times New Roman"/>
          <w:b w:val="false"/>
          <w:i w:val="false"/>
          <w:color w:val="000000"/>
          <w:sz w:val="28"/>
        </w:rPr>
        <w:t>
      8 шілде 2016 жыл</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Форт-Шевченко қаласының әкімі</w:t>
      </w:r>
    </w:p>
    <w:p>
      <w:pPr>
        <w:spacing w:after="0"/>
        <w:ind w:left="0"/>
        <w:jc w:val="both"/>
      </w:pPr>
      <w:r>
        <w:rPr>
          <w:rFonts w:ascii="Times New Roman"/>
          <w:b w:val="false"/>
          <w:i w:val="false"/>
          <w:color w:val="000000"/>
          <w:sz w:val="28"/>
        </w:rPr>
        <w:t>
      М.Дощанов</w:t>
      </w:r>
    </w:p>
    <w:p>
      <w:pPr>
        <w:spacing w:after="0"/>
        <w:ind w:left="0"/>
        <w:jc w:val="both"/>
      </w:pPr>
      <w:r>
        <w:rPr>
          <w:rFonts w:ascii="Times New Roman"/>
          <w:b w:val="false"/>
          <w:i w:val="false"/>
          <w:color w:val="000000"/>
          <w:sz w:val="28"/>
        </w:rPr>
        <w:t>
      8 шілде 2016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Түпқараған аудандық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мәслихатының 2016 жылғы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8 шілдедегі №4/35 шешіміне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39" w:id="8"/>
    <w:p>
      <w:pPr>
        <w:spacing w:after="0"/>
        <w:ind w:left="0"/>
        <w:jc w:val="left"/>
      </w:pPr>
      <w:r>
        <w:rPr>
          <w:rFonts w:ascii="Times New Roman"/>
          <w:b/>
          <w:i w:val="false"/>
          <w:color w:val="000000"/>
        </w:rPr>
        <w:t xml:space="preserve"> Түпқараған ауданында бейбіт жиналыстар, митингілер, шерулер, пикеттер және демонстрациялар өткізу тәртібі</w:t>
      </w:r>
    </w:p>
    <w:bookmarkEnd w:id="8"/>
    <w:bookmarkStart w:name="z8" w:id="9"/>
    <w:p>
      <w:pPr>
        <w:spacing w:after="0"/>
        <w:ind w:left="0"/>
        <w:jc w:val="both"/>
      </w:pPr>
      <w:r>
        <w:rPr>
          <w:rFonts w:ascii="Times New Roman"/>
          <w:b w:val="false"/>
          <w:i w:val="false"/>
          <w:color w:val="000000"/>
          <w:sz w:val="28"/>
        </w:rPr>
        <w:t>
      1. Бейбіт жиналыстарды, митингілерді, шерулерді, пикеттерді және демонстрацияларды өткізу кезінде ұйымдастырушылар, сондай-ақ басқа да қатысушылар қоғамдық тәртіпті сақтауға міндетті.</w:t>
      </w:r>
    </w:p>
    <w:bookmarkEnd w:id="9"/>
    <w:bookmarkStart w:name="z9" w:id="10"/>
    <w:p>
      <w:pPr>
        <w:spacing w:after="0"/>
        <w:ind w:left="0"/>
        <w:jc w:val="both"/>
      </w:pPr>
      <w:r>
        <w:rPr>
          <w:rFonts w:ascii="Times New Roman"/>
          <w:b w:val="false"/>
          <w:i w:val="false"/>
          <w:color w:val="000000"/>
          <w:sz w:val="28"/>
        </w:rPr>
        <w:t>
      2. Шараларды ұйымдастырушылар мен оларға қатысушылардың:</w:t>
      </w:r>
    </w:p>
    <w:bookmarkEnd w:id="10"/>
    <w:bookmarkStart w:name="z10" w:id="11"/>
    <w:p>
      <w:pPr>
        <w:spacing w:after="0"/>
        <w:ind w:left="0"/>
        <w:jc w:val="both"/>
      </w:pPr>
      <w:r>
        <w:rPr>
          <w:rFonts w:ascii="Times New Roman"/>
          <w:b w:val="false"/>
          <w:i w:val="false"/>
          <w:color w:val="000000"/>
          <w:sz w:val="28"/>
        </w:rPr>
        <w:t>
      1) көлiктiң және жаяу жүргiншiлердiң қозғалысына бөгет жасауына;</w:t>
      </w:r>
    </w:p>
    <w:bookmarkEnd w:id="11"/>
    <w:bookmarkStart w:name="z11" w:id="12"/>
    <w:p>
      <w:pPr>
        <w:spacing w:after="0"/>
        <w:ind w:left="0"/>
        <w:jc w:val="both"/>
      </w:pPr>
      <w:r>
        <w:rPr>
          <w:rFonts w:ascii="Times New Roman"/>
          <w:b w:val="false"/>
          <w:i w:val="false"/>
          <w:color w:val="000000"/>
          <w:sz w:val="28"/>
        </w:rPr>
        <w:t>
      2) елдi мекеннiң инфрақұрылым объектiлерiнiң үздiксiз жұмыс iстеуiне кедергі келтіруіне;</w:t>
      </w:r>
    </w:p>
    <w:bookmarkEnd w:id="12"/>
    <w:bookmarkStart w:name="z12" w:id="13"/>
    <w:p>
      <w:pPr>
        <w:spacing w:after="0"/>
        <w:ind w:left="0"/>
        <w:jc w:val="both"/>
      </w:pPr>
      <w:r>
        <w:rPr>
          <w:rFonts w:ascii="Times New Roman"/>
          <w:b w:val="false"/>
          <w:i w:val="false"/>
          <w:color w:val="000000"/>
          <w:sz w:val="28"/>
        </w:rPr>
        <w:t>
      3) ауданның жергiлiктi атқарушы органының келісімінсіз киiз үйлер, шатырлар, өзге де уақытша құрылыстар тұрғызуына;</w:t>
      </w:r>
    </w:p>
    <w:bookmarkEnd w:id="13"/>
    <w:bookmarkStart w:name="z13" w:id="14"/>
    <w:p>
      <w:pPr>
        <w:spacing w:after="0"/>
        <w:ind w:left="0"/>
        <w:jc w:val="both"/>
      </w:pPr>
      <w:r>
        <w:rPr>
          <w:rFonts w:ascii="Times New Roman"/>
          <w:b w:val="false"/>
          <w:i w:val="false"/>
          <w:color w:val="000000"/>
          <w:sz w:val="28"/>
        </w:rPr>
        <w:t>
      4) шараны өткiзу кезiнде қоғамдық тәртiптi қамтамасыз етушi мемлекеттiк органдар өкiлдерiнiң қызметiне кез келген нысанда араласуына;</w:t>
      </w:r>
    </w:p>
    <w:bookmarkEnd w:id="14"/>
    <w:bookmarkStart w:name="z14" w:id="15"/>
    <w:p>
      <w:pPr>
        <w:spacing w:after="0"/>
        <w:ind w:left="0"/>
        <w:jc w:val="both"/>
      </w:pPr>
      <w:r>
        <w:rPr>
          <w:rFonts w:ascii="Times New Roman"/>
          <w:b w:val="false"/>
          <w:i w:val="false"/>
          <w:color w:val="000000"/>
          <w:sz w:val="28"/>
        </w:rPr>
        <w:t>
      5) жасыл желектерге, шағын сәулет нысандарына залал келтiруiне;</w:t>
      </w:r>
    </w:p>
    <w:bookmarkEnd w:id="15"/>
    <w:bookmarkStart w:name="z15" w:id="16"/>
    <w:p>
      <w:pPr>
        <w:spacing w:after="0"/>
        <w:ind w:left="0"/>
        <w:jc w:val="both"/>
      </w:pPr>
      <w:r>
        <w:rPr>
          <w:rFonts w:ascii="Times New Roman"/>
          <w:b w:val="false"/>
          <w:i w:val="false"/>
          <w:color w:val="000000"/>
          <w:sz w:val="28"/>
        </w:rPr>
        <w:t>
      6) өзiмен бiрге суық қаруды, атыс және өзге де қаруды, сондай-ақ адамдардың өмiрi мен денсаулығына қарсы, азаматтарға және заңды тұлғалардың меншiгiне материалдық залал келтiру үшiн пайдаланылуы мүмкiн арнайы дайындалған немесе бейімделген заттарды алып жүруіне;</w:t>
      </w:r>
    </w:p>
    <w:bookmarkEnd w:id="16"/>
    <w:bookmarkStart w:name="z16" w:id="17"/>
    <w:p>
      <w:pPr>
        <w:spacing w:after="0"/>
        <w:ind w:left="0"/>
        <w:jc w:val="both"/>
      </w:pPr>
      <w:r>
        <w:rPr>
          <w:rFonts w:ascii="Times New Roman"/>
          <w:b w:val="false"/>
          <w:i w:val="false"/>
          <w:color w:val="000000"/>
          <w:sz w:val="28"/>
        </w:rPr>
        <w:t>
      7) алкагольдік және есірткілік масаң күйде қатысуға жол берілмейді.</w:t>
      </w:r>
    </w:p>
    <w:bookmarkEnd w:id="17"/>
    <w:bookmarkStart w:name="z17" w:id="18"/>
    <w:p>
      <w:pPr>
        <w:spacing w:after="0"/>
        <w:ind w:left="0"/>
        <w:jc w:val="both"/>
      </w:pPr>
      <w:r>
        <w:rPr>
          <w:rFonts w:ascii="Times New Roman"/>
          <w:b w:val="false"/>
          <w:i w:val="false"/>
          <w:color w:val="000000"/>
          <w:sz w:val="28"/>
        </w:rPr>
        <w:t>
      3. Бейбіт жиналыстар мен митингілер үшін арнайы орындар, ал шерулер мен демонстрациялар үшін - арнайы бағдарлар белгіленеді.</w:t>
      </w:r>
    </w:p>
    <w:bookmarkEnd w:id="18"/>
    <w:bookmarkStart w:name="z18" w:id="19"/>
    <w:p>
      <w:pPr>
        <w:spacing w:after="0"/>
        <w:ind w:left="0"/>
        <w:jc w:val="both"/>
      </w:pPr>
      <w:r>
        <w:rPr>
          <w:rFonts w:ascii="Times New Roman"/>
          <w:b w:val="false"/>
          <w:i w:val="false"/>
          <w:color w:val="000000"/>
          <w:sz w:val="28"/>
        </w:rPr>
        <w:t>
      Пикеттер және аштық жариялау үшін арнайы орындар белгіленбейді.</w:t>
      </w:r>
    </w:p>
    <w:bookmarkEnd w:id="19"/>
    <w:bookmarkStart w:name="z19" w:id="20"/>
    <w:p>
      <w:pPr>
        <w:spacing w:after="0"/>
        <w:ind w:left="0"/>
        <w:jc w:val="both"/>
      </w:pPr>
      <w:r>
        <w:rPr>
          <w:rFonts w:ascii="Times New Roman"/>
          <w:b w:val="false"/>
          <w:i w:val="false"/>
          <w:color w:val="000000"/>
          <w:sz w:val="28"/>
        </w:rPr>
        <w:t>
      Ауданның жергілікті атқарушы органы арнайы орындар мен бағдарларды бейнебақылау камераларымен немесе объективті себептер бойынша бейнебақылау камераларын орнату мүмкін болмаған жағдайда, тиісті іс-шараларды өткізу уақытына жылжымалы бейнебақылау кешендерімен жабдықтауы тиіс.</w:t>
      </w:r>
    </w:p>
    <w:bookmarkEnd w:id="20"/>
    <w:bookmarkStart w:name="z20" w:id="21"/>
    <w:p>
      <w:pPr>
        <w:spacing w:after="0"/>
        <w:ind w:left="0"/>
        <w:jc w:val="both"/>
      </w:pPr>
      <w:r>
        <w:rPr>
          <w:rFonts w:ascii="Times New Roman"/>
          <w:b w:val="false"/>
          <w:i w:val="false"/>
          <w:color w:val="000000"/>
          <w:sz w:val="28"/>
        </w:rPr>
        <w:t>
      4. Бейбіт жиналыстар, митингiлер, шерулер, пикеттер және демонстрациялар өткізу орындарында:</w:t>
      </w:r>
    </w:p>
    <w:bookmarkEnd w:id="21"/>
    <w:bookmarkStart w:name="z21" w:id="22"/>
    <w:p>
      <w:pPr>
        <w:spacing w:after="0"/>
        <w:ind w:left="0"/>
        <w:jc w:val="both"/>
      </w:pPr>
      <w:r>
        <w:rPr>
          <w:rFonts w:ascii="Times New Roman"/>
          <w:b w:val="false"/>
          <w:i w:val="false"/>
          <w:color w:val="000000"/>
          <w:sz w:val="28"/>
        </w:rPr>
        <w:t>
      1) алкогольдік ішімдіктер ішуге, есірткілік, психотроптық заттарды және олардың аналогтарын пайдалануға;</w:t>
      </w:r>
    </w:p>
    <w:bookmarkEnd w:id="22"/>
    <w:bookmarkStart w:name="z22" w:id="23"/>
    <w:p>
      <w:pPr>
        <w:spacing w:after="0"/>
        <w:ind w:left="0"/>
        <w:jc w:val="both"/>
      </w:pPr>
      <w:r>
        <w:rPr>
          <w:rFonts w:ascii="Times New Roman"/>
          <w:b w:val="false"/>
          <w:i w:val="false"/>
          <w:color w:val="000000"/>
          <w:sz w:val="28"/>
        </w:rPr>
        <w:t>
      2) қоғамдық тәртіпті бұзуға, қылмыс жасауға шақырған транспаранттарды, ұрандарды, өзге де материалдарды (визуальды, аудио/бейне) пайдалануға, көпшілік алдында сөйлеуге, сондай-ақ әлдебір кісінің атына қатысты тіл тигізуге жол берілмейді.</w:t>
      </w:r>
    </w:p>
    <w:bookmarkEnd w:id="23"/>
    <w:bookmarkStart w:name="z23" w:id="24"/>
    <w:p>
      <w:pPr>
        <w:spacing w:after="0"/>
        <w:ind w:left="0"/>
        <w:jc w:val="both"/>
      </w:pPr>
      <w:r>
        <w:rPr>
          <w:rFonts w:ascii="Times New Roman"/>
          <w:b w:val="false"/>
          <w:i w:val="false"/>
          <w:color w:val="000000"/>
          <w:sz w:val="28"/>
        </w:rPr>
        <w:t>
      5. Пикеттер өтiнiште көрсетiлген мақсатқа сәйкес, белгiленген мерзiмде</w:t>
      </w:r>
    </w:p>
    <w:bookmarkEnd w:id="24"/>
    <w:bookmarkStart w:name="z24" w:id="25"/>
    <w:p>
      <w:pPr>
        <w:spacing w:after="0"/>
        <w:ind w:left="0"/>
        <w:jc w:val="both"/>
      </w:pPr>
      <w:r>
        <w:rPr>
          <w:rFonts w:ascii="Times New Roman"/>
          <w:b w:val="false"/>
          <w:i w:val="false"/>
          <w:color w:val="000000"/>
          <w:sz w:val="28"/>
        </w:rPr>
        <w:t>
      және келісілген жерде өткізіледі.</w:t>
      </w:r>
    </w:p>
    <w:bookmarkEnd w:id="25"/>
    <w:bookmarkStart w:name="z25" w:id="26"/>
    <w:p>
      <w:pPr>
        <w:spacing w:after="0"/>
        <w:ind w:left="0"/>
        <w:jc w:val="both"/>
      </w:pPr>
      <w:r>
        <w:rPr>
          <w:rFonts w:ascii="Times New Roman"/>
          <w:b w:val="false"/>
          <w:i w:val="false"/>
          <w:color w:val="000000"/>
          <w:sz w:val="28"/>
        </w:rPr>
        <w:t>
      6. Пикеттер өткізілген кезде:</w:t>
      </w:r>
    </w:p>
    <w:bookmarkEnd w:id="26"/>
    <w:bookmarkStart w:name="z26" w:id="27"/>
    <w:p>
      <w:pPr>
        <w:spacing w:after="0"/>
        <w:ind w:left="0"/>
        <w:jc w:val="both"/>
      </w:pPr>
      <w:r>
        <w:rPr>
          <w:rFonts w:ascii="Times New Roman"/>
          <w:b w:val="false"/>
          <w:i w:val="false"/>
          <w:color w:val="000000"/>
          <w:sz w:val="28"/>
        </w:rPr>
        <w:t>
      1) пикет өткізілетін объектіде отыруға, тұруға;</w:t>
      </w:r>
    </w:p>
    <w:bookmarkEnd w:id="27"/>
    <w:bookmarkStart w:name="z27" w:id="28"/>
    <w:p>
      <w:pPr>
        <w:spacing w:after="0"/>
        <w:ind w:left="0"/>
        <w:jc w:val="both"/>
      </w:pPr>
      <w:r>
        <w:rPr>
          <w:rFonts w:ascii="Times New Roman"/>
          <w:b w:val="false"/>
          <w:i w:val="false"/>
          <w:color w:val="000000"/>
          <w:sz w:val="28"/>
        </w:rPr>
        <w:t>
      2) көрнекілік үгіт құралдарын пайдалануға;</w:t>
      </w:r>
    </w:p>
    <w:bookmarkEnd w:id="28"/>
    <w:bookmarkStart w:name="z28" w:id="29"/>
    <w:p>
      <w:pPr>
        <w:spacing w:after="0"/>
        <w:ind w:left="0"/>
        <w:jc w:val="both"/>
      </w:pPr>
      <w:r>
        <w:rPr>
          <w:rFonts w:ascii="Times New Roman"/>
          <w:b w:val="false"/>
          <w:i w:val="false"/>
          <w:color w:val="000000"/>
          <w:sz w:val="28"/>
        </w:rPr>
        <w:t>
      3) қысқа ұрандарды, пикет тақырыбы туралы сөздерді айғайлап айтуға рұқсат етіледі.</w:t>
      </w:r>
    </w:p>
    <w:bookmarkEnd w:id="29"/>
    <w:bookmarkStart w:name="z29" w:id="30"/>
    <w:p>
      <w:pPr>
        <w:spacing w:after="0"/>
        <w:ind w:left="0"/>
        <w:jc w:val="both"/>
      </w:pPr>
      <w:r>
        <w:rPr>
          <w:rFonts w:ascii="Times New Roman"/>
          <w:b w:val="false"/>
          <w:i w:val="false"/>
          <w:color w:val="000000"/>
          <w:sz w:val="28"/>
        </w:rPr>
        <w:t>
      7. Пикетті өзге нысанда митингіге, бейбіт жиналысқа, шеруге немесе демонстрацияға жалғастыру үшін заңда белгіленген тәртіп бойынша ауданның жергілікті атқарушы органынан рұқсат алу қажет.</w:t>
      </w:r>
    </w:p>
    <w:bookmarkEnd w:id="30"/>
    <w:bookmarkStart w:name="z30" w:id="31"/>
    <w:p>
      <w:pPr>
        <w:spacing w:after="0"/>
        <w:ind w:left="0"/>
        <w:jc w:val="both"/>
      </w:pPr>
      <w:r>
        <w:rPr>
          <w:rFonts w:ascii="Times New Roman"/>
          <w:b w:val="false"/>
          <w:i w:val="false"/>
          <w:color w:val="000000"/>
          <w:sz w:val="28"/>
        </w:rPr>
        <w:t>
      8. Ауданның жергілікті атқарушы органынан бейбіт жиналыс, митингі, шеру, пикет немесе демонстрациялар өткізуге рұқсат беруден бас тартылған жағдайда немесе оны өткізуге тыйым салу туралы шешім қабылданған болса, ұйымдастырушылар тез арада барлық дайындық шараларын болдырмауға, ықтимал қатысушыларды тиісті дәрежеде жария етудің шараларын қабылдайды.</w:t>
      </w:r>
    </w:p>
    <w:bookmarkEnd w:id="31"/>
    <w:bookmarkStart w:name="z31" w:id="32"/>
    <w:p>
      <w:pPr>
        <w:spacing w:after="0"/>
        <w:ind w:left="0"/>
        <w:jc w:val="both"/>
      </w:pPr>
      <w:r>
        <w:rPr>
          <w:rFonts w:ascii="Times New Roman"/>
          <w:b w:val="false"/>
          <w:i w:val="false"/>
          <w:color w:val="000000"/>
          <w:sz w:val="28"/>
        </w:rPr>
        <w:t>
      Егер бейбіт жиналысты, митингiнi, шерудi, пикетті немесе демонстрацияны өткiзудiң мақсаты Республиканың конституциялық құрылысын күштеп өзгертуге, тұтастығын бұзуға, мемлекет қауіпсіздігіне нұсқан келтіруге, әлеуметтік, нәсілдік, ұлттық, діни, тектік және рулық араздықты қоздыруға байланысты болса, сондай-ақ Конституцияның басқа да ережелерін, Қазақстан Республикасының заңдарын, өзге де нормативтік актілерін бұзу болса немесе оларды өткізу азаматтардың қауіпсіздігіне және қоғамдық тәртіпке қауіп төндірсе, өткізуге жол берілмейді.</w:t>
      </w:r>
    </w:p>
    <w:bookmarkEnd w:id="32"/>
    <w:bookmarkStart w:name="z32" w:id="33"/>
    <w:p>
      <w:pPr>
        <w:spacing w:after="0"/>
        <w:ind w:left="0"/>
        <w:jc w:val="both"/>
      </w:pPr>
      <w:r>
        <w:rPr>
          <w:rFonts w:ascii="Times New Roman"/>
          <w:b w:val="false"/>
          <w:i w:val="false"/>
          <w:color w:val="000000"/>
          <w:sz w:val="28"/>
        </w:rPr>
        <w:t>
      9. Егер өтiнiш берiлмеген болса, тыйым салу туралы шешiм шығарылса, өткiзу кезiнде тәртiп бұзылған жағдайда, сондай-ақ азаматтардың өмiрi мен денсаулығына қауiп төнетiн, қоғамдық тәртiп бұзылатын жағдайда бейбіт жиналыстар, митингiлер, шерулер, пикеттер мен демонстрациялар ауданның жергілікті атқарушы органының өкілінің талап етуі бойынша тоқтатылады.</w:t>
      </w:r>
    </w:p>
    <w:bookmarkEnd w:id="33"/>
    <w:bookmarkStart w:name="z33" w:id="34"/>
    <w:p>
      <w:pPr>
        <w:spacing w:after="0"/>
        <w:ind w:left="0"/>
        <w:jc w:val="both"/>
      </w:pPr>
      <w:r>
        <w:rPr>
          <w:rFonts w:ascii="Times New Roman"/>
          <w:b w:val="false"/>
          <w:i w:val="false"/>
          <w:color w:val="000000"/>
          <w:sz w:val="28"/>
        </w:rPr>
        <w:t>
      10. Ауданның жергілікті атқарушы органының өкiлiнiң талабын орындаудан бас тартылған жағдайда, оның нұсқауы бойынша iшкi iстер органдары бейбіт жиналысты, митингіні, шеруді, пикетті және демонстрацияны тоқтату жөнінде қажетті шаралар қолданады.</w:t>
      </w:r>
    </w:p>
    <w:bookmarkEnd w:id="34"/>
    <w:bookmarkStart w:name="z34" w:id="35"/>
    <w:p>
      <w:pPr>
        <w:spacing w:after="0"/>
        <w:ind w:left="0"/>
        <w:jc w:val="both"/>
      </w:pPr>
      <w:r>
        <w:rPr>
          <w:rFonts w:ascii="Times New Roman"/>
          <w:b w:val="false"/>
          <w:i w:val="false"/>
          <w:color w:val="000000"/>
          <w:sz w:val="28"/>
        </w:rPr>
        <w:t>
      11. Бейбіт жиналыстарды , митингiлердi, шерулердi, пикеттердi және</w:t>
      </w:r>
    </w:p>
    <w:bookmarkEnd w:id="35"/>
    <w:bookmarkStart w:name="z35" w:id="36"/>
    <w:p>
      <w:pPr>
        <w:spacing w:after="0"/>
        <w:ind w:left="0"/>
        <w:jc w:val="both"/>
      </w:pPr>
      <w:r>
        <w:rPr>
          <w:rFonts w:ascii="Times New Roman"/>
          <w:b w:val="false"/>
          <w:i w:val="false"/>
          <w:color w:val="000000"/>
          <w:sz w:val="28"/>
        </w:rPr>
        <w:t>
      демонстрацияларды ұйымдастыру мен өткiзудiң белгiленген тәртiбiн бұзған адамдар Қазақстан Республикасының заңдарына сәйкес жауап бередi.</w:t>
      </w:r>
    </w:p>
    <w:bookmarkEnd w:id="36"/>
    <w:bookmarkStart w:name="z36" w:id="37"/>
    <w:p>
      <w:pPr>
        <w:spacing w:after="0"/>
        <w:ind w:left="0"/>
        <w:jc w:val="both"/>
      </w:pPr>
      <w:r>
        <w:rPr>
          <w:rFonts w:ascii="Times New Roman"/>
          <w:b w:val="false"/>
          <w:i w:val="false"/>
          <w:color w:val="000000"/>
          <w:sz w:val="28"/>
        </w:rPr>
        <w:t>
      12. Бейбіт жиналыстарды, митингiлердi, шерулердi, пикеттердi және демонстрацияларды өткiзу кезiнде оларға қатысушылардың азаматтарға, қоғамдық бiрлестiктерге, мемлекетке келтiрген материалдық залалы Қазақстан Республикасының заңнамасымен белгіленген тәртіп бойынша өтелуге жатады.</w:t>
      </w:r>
    </w:p>
    <w:bookmarkEnd w:id="37"/>
    <w:bookmarkStart w:name="z37" w:id="38"/>
    <w:p>
      <w:pPr>
        <w:spacing w:after="0"/>
        <w:ind w:left="0"/>
        <w:jc w:val="both"/>
      </w:pPr>
      <w:r>
        <w:rPr>
          <w:rFonts w:ascii="Times New Roman"/>
          <w:b w:val="false"/>
          <w:i w:val="false"/>
          <w:color w:val="000000"/>
          <w:sz w:val="28"/>
        </w:rPr>
        <w:t>
      13. Бейбіт жиналыс, митинг, шеру, пикет және демонстрация өткізілетін орындарда барлық қосымша туындаған шығындарды, соның ішінде қоғамдық тәртiптi сақтау, үй - жайлар беру, санитарлық тазарту, жарық беру және радиоландыруды ұйымдастырушылар өтейді.</w:t>
      </w:r>
    </w:p>
    <w:bookmarkEnd w:id="3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