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b246" w14:textId="0f1b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Атамекен ауылдық округі бойынша бағалық аймақтарға бөлу шекаралары және жер учаскелері үшін төлемақының базалық мөлшерлемесіне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21 қазандағы № 4/71 шешімі. Маңғыстау облысы Әділет департаментінде 2016 жылғы 02 желтоқсанда № 3201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№442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Атамекен ауылдық округін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Мұнайлы аудандық мәслихатының аппарат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Конысбаева).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Ә. Өтегенов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№4/71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 бағалық аймақтарға  бөлу 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№4/71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мөлшерлемесіне түзету коэффициенттері және Атамекен ауылдық округі жер аймақтарының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5578"/>
        <w:gridCol w:w="4347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 аймақ бойынша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Қоғамдық-іскерлік және тұрғын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 (өнеркәсіптік аймақтың болжамды дамуы)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Аймақтардың сипаты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1-ші аймақ - </w:t>
      </w:r>
      <w:r>
        <w:rPr>
          <w:rFonts w:ascii="Times New Roman"/>
          <w:b w:val="false"/>
          <w:i w:val="false"/>
          <w:color w:val="000000"/>
          <w:sz w:val="28"/>
        </w:rPr>
        <w:t>Өнеркәсіптік аймақ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2-ші аймақ -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Қоғамдық-іскерлік аймақ, екі қабатты және жеке тұрғын үй құрылысы салынған орталық бөлігі енеді. Бұл жерде негізгі әкімшілік ғимараттар, емхана, ұсақ жеке дүкендер желісі, базар, мейрамхана, сөйлесу пункті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3-ші аймақ - </w:t>
      </w:r>
      <w:r>
        <w:rPr>
          <w:rFonts w:ascii="Times New Roman"/>
          <w:b w:val="false"/>
          <w:i w:val="false"/>
          <w:color w:val="000000"/>
          <w:sz w:val="28"/>
        </w:rPr>
        <w:t>Резервтегі аймақ (өнеркәсіптік аймақтың болжамды дамуы)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