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8799" w14:textId="f9387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ауданының Калинин ауылдық округіндегі демалу базасы объектілерін салу және ұйымдастыру үшін бөлінген "Аэлита-2014" жауапкершілігі шектеулі серіктестігі жер учаскесі аумағында Тобыл өзенінің су қорғау аймағы мен белдеуін шаруашылық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2016 жылғы 13 қыркүйектегі № 420 қаулысы. Қостанай облысының Әділет департаментінде 2016 жылғы 10 қазанда № 6641 болып тіркелді. Тақырып жаңа редакцияда - Қостанай облысы әкімдігінің 2020 жылғы 21 ақпандағы № 76 қаулысымен. Күші жойылды - Қостанай облысы әкімдігінің 2022 жылғы 3 тамыздағы № 344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Уәкілетті органдармен келісу бойынша, бекітілген жобалық құжаттама негізінде Бейімбет Майлин ауданының Калинин ауылдық округіндегі демалу базасы объектілерін салу және ұйымдастыру үшін бөлінген "Аэлита-2014" жауапкершілігі шектеулі серіктестігінің жер учаскесі аумағында Тобыл өзенінің су қорғау аймағы мен белдеуі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Бейімбет Майлин ауданының Калинин ауылдық округіндегі демалу базасы объектілерін салу және ұйымдастыру үшін бөлінген "Аэлита-2014" жауапкершілігі шектеулі серіктестігінің жер учаскесі аумағында Тобыл өзенінің су қорғау аймағы мен белдеуін шаруашылықта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Қостанай облысы әкімінің жетекшілік ететін орынбасарына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 Ауыл</w:t>
      </w:r>
    </w:p>
    <w:p>
      <w:pPr>
        <w:spacing w:after="0"/>
        <w:ind w:left="0"/>
        <w:jc w:val="both"/>
      </w:pPr>
      <w:r>
        <w:rPr>
          <w:rFonts w:ascii="Times New Roman"/>
          <w:b w:val="false"/>
          <w:i w:val="false"/>
          <w:color w:val="000000"/>
          <w:sz w:val="28"/>
        </w:rPr>
        <w:t>
      шаруашылығы министрлігі Су</w:t>
      </w:r>
    </w:p>
    <w:p>
      <w:pPr>
        <w:spacing w:after="0"/>
        <w:ind w:left="0"/>
        <w:jc w:val="both"/>
      </w:pPr>
      <w:r>
        <w:rPr>
          <w:rFonts w:ascii="Times New Roman"/>
          <w:b w:val="false"/>
          <w:i w:val="false"/>
          <w:color w:val="000000"/>
          <w:sz w:val="28"/>
        </w:rPr>
        <w:t>
      ресурстарын пайдалануды реттеу және</w:t>
      </w:r>
    </w:p>
    <w:p>
      <w:pPr>
        <w:spacing w:after="0"/>
        <w:ind w:left="0"/>
        <w:jc w:val="both"/>
      </w:pPr>
      <w:r>
        <w:rPr>
          <w:rFonts w:ascii="Times New Roman"/>
          <w:b w:val="false"/>
          <w:i w:val="false"/>
          <w:color w:val="000000"/>
          <w:sz w:val="28"/>
        </w:rPr>
        <w:t>
      қорғау жөніндегі Тобыл – Торғай</w:t>
      </w:r>
    </w:p>
    <w:p>
      <w:pPr>
        <w:spacing w:after="0"/>
        <w:ind w:left="0"/>
        <w:jc w:val="both"/>
      </w:pPr>
      <w:r>
        <w:rPr>
          <w:rFonts w:ascii="Times New Roman"/>
          <w:b w:val="false"/>
          <w:i w:val="false"/>
          <w:color w:val="000000"/>
          <w:sz w:val="28"/>
        </w:rPr>
        <w:t>
      бассейндік инспекциясы"</w:t>
      </w:r>
    </w:p>
    <w:p>
      <w:pPr>
        <w:spacing w:after="0"/>
        <w:ind w:left="0"/>
        <w:jc w:val="both"/>
      </w:pPr>
      <w:r>
        <w:rPr>
          <w:rFonts w:ascii="Times New Roman"/>
          <w:b w:val="false"/>
          <w:i w:val="false"/>
          <w:color w:val="000000"/>
          <w:sz w:val="28"/>
        </w:rPr>
        <w:t>
      республикалық мемлекеттік мекемесінің</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____________________ Г. Оспанбекова</w:t>
      </w:r>
    </w:p>
    <w:p>
      <w:pPr>
        <w:spacing w:after="0"/>
        <w:ind w:left="0"/>
        <w:jc w:val="both"/>
      </w:pPr>
      <w:r>
        <w:rPr>
          <w:rFonts w:ascii="Times New Roman"/>
          <w:b w:val="false"/>
          <w:i w:val="false"/>
          <w:color w:val="000000"/>
          <w:sz w:val="28"/>
        </w:rPr>
        <w:t>
      "Қазақстан Республикасы Ұлттық</w:t>
      </w:r>
    </w:p>
    <w:p>
      <w:pPr>
        <w:spacing w:after="0"/>
        <w:ind w:left="0"/>
        <w:jc w:val="both"/>
      </w:pPr>
      <w:r>
        <w:rPr>
          <w:rFonts w:ascii="Times New Roman"/>
          <w:b w:val="false"/>
          <w:i w:val="false"/>
          <w:color w:val="000000"/>
          <w:sz w:val="28"/>
        </w:rPr>
        <w:t>
      экономика министрлігі</w:t>
      </w:r>
    </w:p>
    <w:p>
      <w:pPr>
        <w:spacing w:after="0"/>
        <w:ind w:left="0"/>
        <w:jc w:val="both"/>
      </w:pPr>
      <w:r>
        <w:rPr>
          <w:rFonts w:ascii="Times New Roman"/>
          <w:b w:val="false"/>
          <w:i w:val="false"/>
          <w:color w:val="000000"/>
          <w:sz w:val="28"/>
        </w:rPr>
        <w:t>
      Тұтынушылардың құқықтарын қорғау</w:t>
      </w:r>
    </w:p>
    <w:p>
      <w:pPr>
        <w:spacing w:after="0"/>
        <w:ind w:left="0"/>
        <w:jc w:val="both"/>
      </w:pPr>
      <w:r>
        <w:rPr>
          <w:rFonts w:ascii="Times New Roman"/>
          <w:b w:val="false"/>
          <w:i w:val="false"/>
          <w:color w:val="000000"/>
          <w:sz w:val="28"/>
        </w:rPr>
        <w:t>
      Комитетінің Қостанай облысы</w:t>
      </w:r>
    </w:p>
    <w:p>
      <w:pPr>
        <w:spacing w:after="0"/>
        <w:ind w:left="0"/>
        <w:jc w:val="both"/>
      </w:pPr>
      <w:r>
        <w:rPr>
          <w:rFonts w:ascii="Times New Roman"/>
          <w:b w:val="false"/>
          <w:i w:val="false"/>
          <w:color w:val="000000"/>
          <w:sz w:val="28"/>
        </w:rPr>
        <w:t>
      тұтынушылардың құқықтарын қорғау</w:t>
      </w:r>
    </w:p>
    <w:p>
      <w:pPr>
        <w:spacing w:after="0"/>
        <w:ind w:left="0"/>
        <w:jc w:val="both"/>
      </w:pPr>
      <w:r>
        <w:rPr>
          <w:rFonts w:ascii="Times New Roman"/>
          <w:b w:val="false"/>
          <w:i w:val="false"/>
          <w:color w:val="000000"/>
          <w:sz w:val="28"/>
        </w:rPr>
        <w:t>
      департаменті" республикалық</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____________________ В. Нечитайло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 2016 жылғы</w:t>
            </w:r>
            <w:r>
              <w:br/>
            </w:r>
            <w:r>
              <w:rPr>
                <w:rFonts w:ascii="Times New Roman"/>
                <w:b w:val="false"/>
                <w:i w:val="false"/>
                <w:color w:val="000000"/>
                <w:sz w:val="20"/>
              </w:rPr>
              <w:t>13 қыркүйектегі № 420</w:t>
            </w:r>
            <w:r>
              <w:br/>
            </w:r>
            <w:r>
              <w:rPr>
                <w:rFonts w:ascii="Times New Roman"/>
                <w:b w:val="false"/>
                <w:i w:val="false"/>
                <w:color w:val="000000"/>
                <w:sz w:val="20"/>
              </w:rPr>
              <w:t>қаулысына 1-қосымша</w:t>
            </w:r>
          </w:p>
        </w:tc>
      </w:tr>
    </w:tbl>
    <w:bookmarkStart w:name="z11" w:id="1"/>
    <w:p>
      <w:pPr>
        <w:spacing w:after="0"/>
        <w:ind w:left="0"/>
        <w:jc w:val="left"/>
      </w:pPr>
      <w:r>
        <w:rPr>
          <w:rFonts w:ascii="Times New Roman"/>
          <w:b/>
          <w:i w:val="false"/>
          <w:color w:val="000000"/>
        </w:rPr>
        <w:t xml:space="preserve"> Бейімбет Майлин ауданының Калинин ауылдық округіндегі демалу базасы объектілерін салу және ұйымдастыру үшін бөлінген "Аэлита-2014" жауапкершілігі шектеулі серіктестігі жер учаскесі аумағында Тобыл өзенінің су қорғау аймағы мен белдеуі</w:t>
      </w:r>
    </w:p>
    <w:bookmarkEnd w:id="1"/>
    <w:p>
      <w:pPr>
        <w:spacing w:after="0"/>
        <w:ind w:left="0"/>
        <w:jc w:val="both"/>
      </w:pPr>
      <w:r>
        <w:rPr>
          <w:rFonts w:ascii="Times New Roman"/>
          <w:b w:val="false"/>
          <w:i w:val="false"/>
          <w:color w:val="ff0000"/>
          <w:sz w:val="28"/>
        </w:rPr>
        <w:t xml:space="preserve">
      Ескерту. 1-қосымшаға өзгерістер енгізілді - Қостанай облысы әкімдігінің 21.02.2020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2"/>
          <w:p>
            <w:pPr>
              <w:spacing w:after="20"/>
              <w:ind w:left="20"/>
              <w:jc w:val="both"/>
            </w:pPr>
            <w:r>
              <w:rPr>
                <w:rFonts w:ascii="Times New Roman"/>
                <w:b w:val="false"/>
                <w:i w:val="false"/>
                <w:color w:val="000000"/>
                <w:sz w:val="20"/>
              </w:rPr>
              <w:t>
Су объектісінің атауы, оның учаскесі</w:t>
            </w:r>
          </w:p>
          <w:bookmarkEnd w:id="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 жылдық судың сабалық кемері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3"/>
          <w:p>
            <w:pPr>
              <w:spacing w:after="20"/>
              <w:ind w:left="20"/>
              <w:jc w:val="both"/>
            </w:pPr>
            <w:r>
              <w:rPr>
                <w:rFonts w:ascii="Times New Roman"/>
                <w:b w:val="false"/>
                <w:i w:val="false"/>
                <w:color w:val="000000"/>
                <w:sz w:val="20"/>
              </w:rPr>
              <w:t>
Тобыл өзені Бейімбет Майлин ауданының Калинин ауылдық округіндегі демалу базасы объектілерін салу және ұйымдастыру үшін бөлінген "Аэлита-2014" жауапкершілігі шектеулі серіктестігі жер учаскесі аумағында, оларды шаруашылықта пайдаланудың режимі мен ерекше жағдайларын белгілеу туралы</w:t>
            </w:r>
          </w:p>
          <w:bookmarkEnd w:id="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Ескерту: су қорғау аймағы мен су қорғау белдеуінің шекаралары "Бейімбет Майлин ауданының Калинин ауылдық округіндегі демалу базасы объектілерін салу және ұйымдастыру үшін бөлінген "Аэлита-2014" жауапкершілігі шектеулі серіктестігі жер учаскесі аумағында Тобыл өзенінің су қорғау аймағы мен белдеуін белгілеу жобасы" жобасының картографиялық материалында көрсетілген (су қорғау аймағы мен белдеуін белгілеу жобасына тапсырыс беруші - "Аэлита-2014" жауапкершілігі шектеулі серіктестігі).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13 қыркүйектегі</w:t>
            </w:r>
            <w:r>
              <w:br/>
            </w:r>
            <w:r>
              <w:rPr>
                <w:rFonts w:ascii="Times New Roman"/>
                <w:b w:val="false"/>
                <w:i w:val="false"/>
                <w:color w:val="000000"/>
                <w:sz w:val="20"/>
              </w:rPr>
              <w:t>№ 420 қаулысына 2-қосымша</w:t>
            </w:r>
          </w:p>
        </w:tc>
      </w:tr>
    </w:tbl>
    <w:bookmarkStart w:name="z17" w:id="4"/>
    <w:p>
      <w:pPr>
        <w:spacing w:after="0"/>
        <w:ind w:left="0"/>
        <w:jc w:val="left"/>
      </w:pPr>
      <w:r>
        <w:rPr>
          <w:rFonts w:ascii="Times New Roman"/>
          <w:b/>
          <w:i w:val="false"/>
          <w:color w:val="000000"/>
        </w:rPr>
        <w:t xml:space="preserve"> Бейімбет Майлин ауданының Калинин ауылдық округіндегі демалу базасы объектілерін салу және ұйымдастыру үшін бөлінген "Аэлита-2014" жауапкершілігі шектеулі серіктестігінің жер учаскесі аумағында Тобыл өзенінің су қорғау аймағы мен белдеуін шаруашылық пайдаланудың режимі мен ерекше жағдайлары</w:t>
      </w:r>
    </w:p>
    <w:bookmarkEnd w:id="4"/>
    <w:p>
      <w:pPr>
        <w:spacing w:after="0"/>
        <w:ind w:left="0"/>
        <w:jc w:val="both"/>
      </w:pPr>
      <w:bookmarkStart w:name="z18" w:id="5"/>
      <w:r>
        <w:rPr>
          <w:rFonts w:ascii="Times New Roman"/>
          <w:b w:val="false"/>
          <w:i w:val="false"/>
          <w:color w:val="000000"/>
          <w:sz w:val="28"/>
        </w:rPr>
        <w:t>
</w:t>
      </w:r>
      <w:r>
        <w:rPr>
          <w:rFonts w:ascii="Times New Roman"/>
          <w:b w:val="false"/>
          <w:i w:val="false"/>
          <w:color w:val="ff0000"/>
          <w:sz w:val="28"/>
        </w:rPr>
        <w:t xml:space="preserve">      Ескерту. 2-қосымшаның тақырыбы жаңа редакцияда -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Су қорғау белдеулерінің шегінде мыналарға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бау-бақша егуге және саяжай салуға жер учаскелерін беруге;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пестицидтер мен тыңайтқыштардың барлық түрлерін қолдануға тыйым салынады.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Су қорғау аймақтарының шегінде мыналарға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Start w:name="z28"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6"/>
    <w:p>
      <w:pPr>
        <w:spacing w:after="0"/>
        <w:ind w:left="0"/>
        <w:jc w:val="left"/>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r>
        <w:br/>
      </w:r>
      <w:r>
        <w:rPr>
          <w:rFonts w:ascii="Times New Roman"/>
          <w:b w:val="false"/>
          <w:i w:val="false"/>
          <w:color w:val="000000"/>
          <w:sz w:val="28"/>
        </w:rPr>
        <w:t xml:space="preserve">
      </w:t>
      </w:r>
      <w:r>
        <w:rPr>
          <w:rFonts w:ascii="Times New Roman"/>
          <w:b w:val="false"/>
          <w:i w:val="false"/>
          <w:color w:val="000000"/>
          <w:sz w:val="28"/>
        </w:rPr>
        <w:t>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r>
        <w:br/>
      </w:r>
      <w:r>
        <w:rPr>
          <w:rFonts w:ascii="Times New Roman"/>
          <w:b w:val="false"/>
          <w:i w:val="false"/>
          <w:color w:val="000000"/>
          <w:sz w:val="28"/>
        </w:rPr>
        <w:t xml:space="preserve">
      </w:t>
      </w:r>
      <w:r>
        <w:rPr>
          <w:rFonts w:ascii="Times New Roman"/>
          <w:b w:val="false"/>
          <w:i w:val="false"/>
          <w:color w:val="000000"/>
          <w:sz w:val="28"/>
        </w:rPr>
        <w:t>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r>
        <w:br/>
      </w:r>
      <w:r>
        <w:rPr>
          <w:rFonts w:ascii="Times New Roman"/>
          <w:b w:val="false"/>
          <w:i w:val="false"/>
          <w:color w:val="000000"/>
          <w:sz w:val="28"/>
        </w:rPr>
        <w:t>
</w:t>
      </w:r>
    </w:p>
    <w:bookmarkStart w:name="z32" w:id="7"/>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7"/>
    <w:bookmarkStart w:name="z436" w:id="8"/>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8"/>
    <w:p>
      <w:pPr>
        <w:spacing w:after="0"/>
        <w:ind w:left="0"/>
        <w:jc w:val="left"/>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