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054af" w14:textId="98054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Әкімдіктің 2015 жылғы 29 сәуірдегі № 639 "Коммуналдық мүлікті иеліктен шығару түрлерін таңдау бойынша критерийлерді анықтау туралы"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Рудный қаласы әкімдігінің 2016 жылғы 18 қарашадағы № 1480 қаулысы. Қостанай облысының Әділет департаментінде 2016 жылғы 21 желтоқсанда № 6757 болып тіркелді. Күші жойылды - Қостанай облысы Рудный қаласы әкімдігінің 2020 жылғы 22 маусымдағы № 520 қаулысымен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Қостанай облысы Рудный қаласы әкімдігінің 22.06.2020 </w:t>
      </w:r>
      <w:r>
        <w:rPr>
          <w:rFonts w:ascii="Times New Roman"/>
          <w:b w:val="false"/>
          <w:i w:val="false"/>
          <w:color w:val="000000"/>
          <w:sz w:val="28"/>
        </w:rPr>
        <w:t>№ 520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2015 жылғы 31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1174</w:t>
      </w:r>
      <w:r>
        <w:rPr>
          <w:rFonts w:ascii="Times New Roman"/>
          <w:b w:val="false"/>
          <w:i w:val="false"/>
          <w:color w:val="000000"/>
          <w:sz w:val="28"/>
        </w:rPr>
        <w:t xml:space="preserve"> "Жекешелендіру объектілерін сату қағидасын бекіту туралы" Қазақстан Республикасы Үкіметінің 2011 жылғы 9 тамыздағы № 920 қаулысына өзгеріс енгізу туралы" қаулысына сәйкес, Рудный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Рудный қаласы әкімдігінің 2015 жылғы 29 сәуірдегі </w:t>
      </w:r>
      <w:r>
        <w:rPr>
          <w:rFonts w:ascii="Times New Roman"/>
          <w:b w:val="false"/>
          <w:i w:val="false"/>
          <w:color w:val="000000"/>
          <w:sz w:val="28"/>
        </w:rPr>
        <w:t>№ 639</w:t>
      </w:r>
      <w:r>
        <w:rPr>
          <w:rFonts w:ascii="Times New Roman"/>
          <w:b w:val="false"/>
          <w:i w:val="false"/>
          <w:color w:val="000000"/>
          <w:sz w:val="28"/>
        </w:rPr>
        <w:t xml:space="preserve"> "Коммуналдық мүлікті иеліктен шығару түрлерін таңдау бойынша критерийлерді анықтау туралы" қаулысына (Нормативтік құқықтық актілерді мемлекеттік тіркеу тізілімінде № 5641 болып тіркелген, 2015 жылғы 12 маусымда "Рудненский рабочий" газетінде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 тіліндегі </w:t>
      </w:r>
      <w:r>
        <w:rPr>
          <w:rFonts w:ascii="Times New Roman"/>
          <w:b w:val="false"/>
          <w:i w:val="false"/>
          <w:color w:val="000000"/>
          <w:sz w:val="28"/>
        </w:rPr>
        <w:t>атауы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"Коммуналдық мүлікті иеліктен айыру түрлерін таңдау жөніндегі өлшемшарттарды айқындау туралы", орыс тіліндегі атауы өзгермейді;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жоғарыда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Рудный қаласы әкімінің экономикалық мәселелер жөніндегі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алғашқы ресми жарияланған күнінен кейін күнтізбелік он күн өткен соң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Рудный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Ғаязов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1480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29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639 қаулысына қосымша</w:t>
            </w:r>
          </w:p>
        </w:tc>
      </w:tr>
    </w:tbl>
    <w:bookmarkStart w:name="z1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Коммуналдық мүлікті иеліктен айыру түрлерін таңдау жөніндегі өлшемшарттар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2"/>
        <w:gridCol w:w="9915"/>
        <w:gridCol w:w="1193"/>
      </w:tblGrid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р/р №</w:t>
            </w:r>
          </w:p>
          <w:bookmarkEnd w:id="2"/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Өлшемшарттардың атауы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Иеліктен айыру түрлері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3"/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Жекешелендіру объектісін әрі қарай бақылауға мемлекеттің мүддесінің болмауы;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заңнамамен белгіленген мерзімдерде жекешелендіру объектісін сатудан бюджетке ақшалай қаражатты алу қажеттілігі;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ең жоғары мүмкін баға бойынша жекешелендіру объектісін сату және сауда - саттыққа қатысушылардың кең тобын тарту қажеттілігі;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мемлекетке тиесілі бағалы қағаздарды оларды әрі қарай бақылауға мемлекеттің мүддесі болмаған кезде сату.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Сауданы аукцион нысанында өткізу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4"/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Заңнамамен белгіленген мерзімдерде жекешелендіру объектісін сатудан бюджетке ақшалай қаражатты алу қажеттілігі;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сату шарттарын белгілеу жолымен белгілі бір уақыт ішінде жекешелендіру объектісін мемлекеттің бақылауында сақтау қажеттілігі;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ең жоғары ықтимал баға бойынша жекешелендіру объектісін сату қажеттілігі;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сату шарттарын белгілеу жолымен белгілі бір уақыт ішінде жекешелендіру объектісін мемлекеттің бақылауында сақтау қажеттілігі болған жағдайда мемлекетке тиесілі бағалы қағаздарды сату.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Сауданы тендер нысанында өткізу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5"/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Сенімгерлік басқарудың, сенімгер басқарушымен, жалға алушымен (жалдаушымен) кейін сатып алу құқығымен мүліктік жалға (жалдауға) беру шартының талаптарын орындау үшін мемлекеттің бақылауын белгілі бір уақыт ішінде сақтау қажеттілігі.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Тікелей атаулы сату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