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9445" w14:textId="b8d9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әкімінің 2015 жылғы 23 ақпандағы № 4 "Алтынсарин ауданының аумағында сайлау учаскелерін құру туралы" шешіміне өзгеріс енгізу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әкімінің 2016 жылғы 25 сәуірдегі № 3 шешімі. Қостанай облысының Әділет департаментінде 2016 жылғы 19 мамырда № 6387 болып тіркелді. Күші жойылды - Қостанай облысы Алтынсарин ауданы әкімінің 2020 жылғы 30 наурыздағы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Алтынсарин ауданы әкімінің 30.03.2020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23 ақпандағы № 4 "Алтынсарин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№5428 болып тіркелген, 2015 жылғы 2 сәуірде "Таза бұлақ – Чистый родник"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204 сайлау учаскесіндегі Юбилейная көшесінің атауы С.Г. Амеличкин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