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d9445" w14:textId="b8d94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Алтынсарин ауданы әкімінің 2015 жылғы 23 ақпандағы № 4 "Алтынсарин ауданының аумағында сайлау учаскелерін құру туралы" шешіміне өзгеріс енгізу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Алтынсарин ауданы әкімінің 2016 жылғы 25 сәуірдегі № 3 шешімі. Қостанай облысының Әділет департаментінде 2016 жылғы 19 мамырда № 6387 болып тіркелді. Күші жойылды - Қостанай облысы Алтынсарин ауданы әкімінің 2020 жылғы 30 наурыздағы № 2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Қостанай облысы Алтынсарин ауданы әкімінің 30.03.2020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1995 жылғы 28 қыркүйектегі Қазақстан Республикасы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сайлау комиссиясының келісімі бойынша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2015 жылғы 23 ақпандағы № 4 "Алтынсарин ауданының аумағында сайлау учаскелерін құру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№5428 болып тіркелген, 2015 жылғы 2 сәуірде "Таза бұлақ – Чистый родник" газетінде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204 сайлау учаскесіндегі Юбилейная көшесінің атауы С.Г. Амеличкин көшесіне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