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e24f" w14:textId="b4d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субсидияланатын басым ауыл шаруашылығы дақылдарының әрбір түрі бойынша субсидиялар алуға арналған тізіміне қосу үшін өтінімдерді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20 қыркүйектегі № 200 қаулысы. Қостанай облысының Әділет департаментінде 2016 жылғы 27 қазанда № 6675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№11094 болып тіркелген)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субсидияланатын басым ауыл шаруашылығы дақылдарының әрбір түрі бойынша басым дақылдар өндіруді субсидиялау арқылы өсімдік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ауданның ауыл шаруашылығы тауар өндірушілерін тiзiмге қосу үшін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экономика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5 қыркүйектен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субсидияланатын басым ауыл шаруашылығы дақылдарының әрбір түрi бойынша субсидиялар алуға арналған ауыл шаруашылығы тауарын өндірушілері тiзiмiне қосу үшін өтінімдерді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үсыну мерзімі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шөптік дақылдар, оның ішінде бірінші, екінші және үшінші өсу жылдарындағы бұршақ тұқымдас көп жылдық шөптер.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05 қыркүйектен 12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