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3867" w14:textId="0ff3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2017-2019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2016 жылғы 21 желтоқсандағы № 69 шешімі. Қостанай облысының Әділет департаментінде 2017 жылғы 11 қаңтарда № 6796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мәслихатының 2016 жылғы 8 желтоқсандағы </w:t>
      </w:r>
      <w:r>
        <w:rPr>
          <w:rFonts w:ascii="Times New Roman"/>
          <w:b w:val="false"/>
          <w:i w:val="false"/>
          <w:color w:val="000000"/>
          <w:sz w:val="28"/>
        </w:rPr>
        <w:t>№ 91</w:t>
      </w:r>
      <w:r>
        <w:rPr>
          <w:rFonts w:ascii="Times New Roman"/>
          <w:b w:val="false"/>
          <w:i w:val="false"/>
          <w:color w:val="000000"/>
          <w:sz w:val="28"/>
        </w:rPr>
        <w:t xml:space="preserve"> "Қостанай облысының 2017-2019 жылдарға арналған облыстық бюджеті туралы" шешімінің (Нормативтік құқықтық актілерді мемлекеттік тіркеу тізілімінде № 6750 тіркелген) негізінде, Денисов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Денисов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1"/>
    <w:p>
      <w:pPr>
        <w:spacing w:after="0"/>
        <w:ind w:left="0"/>
        <w:jc w:val="both"/>
      </w:pPr>
      <w:r>
        <w:rPr>
          <w:rFonts w:ascii="Times New Roman"/>
          <w:b w:val="false"/>
          <w:i w:val="false"/>
          <w:color w:val="000000"/>
          <w:sz w:val="28"/>
        </w:rPr>
        <w:t>
      1) кірістер – 2931963,3 мың теңге, оның iшiнде:</w:t>
      </w:r>
    </w:p>
    <w:p>
      <w:pPr>
        <w:spacing w:after="0"/>
        <w:ind w:left="0"/>
        <w:jc w:val="both"/>
      </w:pPr>
      <w:r>
        <w:rPr>
          <w:rFonts w:ascii="Times New Roman"/>
          <w:b w:val="false"/>
          <w:i w:val="false"/>
          <w:color w:val="000000"/>
          <w:sz w:val="28"/>
        </w:rPr>
        <w:t>
      салықтық түсімдер бойынша – 766103,0 мың теңге;</w:t>
      </w:r>
    </w:p>
    <w:p>
      <w:pPr>
        <w:spacing w:after="0"/>
        <w:ind w:left="0"/>
        <w:jc w:val="both"/>
      </w:pPr>
      <w:r>
        <w:rPr>
          <w:rFonts w:ascii="Times New Roman"/>
          <w:b w:val="false"/>
          <w:i w:val="false"/>
          <w:color w:val="000000"/>
          <w:sz w:val="28"/>
        </w:rPr>
        <w:t>
      салықтық емес түсімдер бойынша – 19614,3 мың теңге;</w:t>
      </w:r>
    </w:p>
    <w:p>
      <w:pPr>
        <w:spacing w:after="0"/>
        <w:ind w:left="0"/>
        <w:jc w:val="both"/>
      </w:pPr>
      <w:r>
        <w:rPr>
          <w:rFonts w:ascii="Times New Roman"/>
          <w:b w:val="false"/>
          <w:i w:val="false"/>
          <w:color w:val="000000"/>
          <w:sz w:val="28"/>
        </w:rPr>
        <w:t>
      негiзгi капиталды сатудан түсетiн түсiмдер бойынша – 6705,0 мың теңге;</w:t>
      </w:r>
    </w:p>
    <w:p>
      <w:pPr>
        <w:spacing w:after="0"/>
        <w:ind w:left="0"/>
        <w:jc w:val="both"/>
      </w:pPr>
      <w:r>
        <w:rPr>
          <w:rFonts w:ascii="Times New Roman"/>
          <w:b w:val="false"/>
          <w:i w:val="false"/>
          <w:color w:val="000000"/>
          <w:sz w:val="28"/>
        </w:rPr>
        <w:t>
      трансферттер түсімдері бойынша – 2139541,0 мың теңге;</w:t>
      </w:r>
    </w:p>
    <w:p>
      <w:pPr>
        <w:spacing w:after="0"/>
        <w:ind w:left="0"/>
        <w:jc w:val="both"/>
      </w:pPr>
      <w:r>
        <w:rPr>
          <w:rFonts w:ascii="Times New Roman"/>
          <w:b w:val="false"/>
          <w:i w:val="false"/>
          <w:color w:val="000000"/>
          <w:sz w:val="28"/>
        </w:rPr>
        <w:t>
      2) шығындар – 3102000,7 мың теңге;</w:t>
      </w:r>
    </w:p>
    <w:p>
      <w:pPr>
        <w:spacing w:after="0"/>
        <w:ind w:left="0"/>
        <w:jc w:val="both"/>
      </w:pPr>
      <w:r>
        <w:rPr>
          <w:rFonts w:ascii="Times New Roman"/>
          <w:b w:val="false"/>
          <w:i w:val="false"/>
          <w:color w:val="000000"/>
          <w:sz w:val="28"/>
        </w:rPr>
        <w:t>
      3) таза бюджеттiк кредиттеу – 14139,5 мың теңге, оның iшiнде:</w:t>
      </w:r>
    </w:p>
    <w:p>
      <w:pPr>
        <w:spacing w:after="0"/>
        <w:ind w:left="0"/>
        <w:jc w:val="both"/>
      </w:pPr>
      <w:r>
        <w:rPr>
          <w:rFonts w:ascii="Times New Roman"/>
          <w:b w:val="false"/>
          <w:i w:val="false"/>
          <w:color w:val="000000"/>
          <w:sz w:val="28"/>
        </w:rPr>
        <w:t>
      бюджеттiк кредиттер – 29682,5 мың теңге;</w:t>
      </w:r>
    </w:p>
    <w:p>
      <w:pPr>
        <w:spacing w:after="0"/>
        <w:ind w:left="0"/>
        <w:jc w:val="both"/>
      </w:pPr>
      <w:r>
        <w:rPr>
          <w:rFonts w:ascii="Times New Roman"/>
          <w:b w:val="false"/>
          <w:i w:val="false"/>
          <w:color w:val="000000"/>
          <w:sz w:val="28"/>
        </w:rPr>
        <w:t>
      бюджеттiк кредиттердi өтеу – 15543,0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p>
      <w:pPr>
        <w:spacing w:after="0"/>
        <w:ind w:left="0"/>
        <w:jc w:val="both"/>
      </w:pPr>
      <w:r>
        <w:rPr>
          <w:rFonts w:ascii="Times New Roman"/>
          <w:b w:val="false"/>
          <w:i w:val="false"/>
          <w:color w:val="000000"/>
          <w:sz w:val="28"/>
        </w:rPr>
        <w:t>
      қаржы активтерiн сатып алу – 0,0 мың теңге;</w:t>
      </w:r>
    </w:p>
    <w:p>
      <w:pPr>
        <w:spacing w:after="0"/>
        <w:ind w:left="0"/>
        <w:jc w:val="both"/>
      </w:pPr>
      <w:r>
        <w:rPr>
          <w:rFonts w:ascii="Times New Roman"/>
          <w:b w:val="false"/>
          <w:i w:val="false"/>
          <w:color w:val="000000"/>
          <w:sz w:val="28"/>
        </w:rPr>
        <w:t>
      5) бюджет тапшылығы (профициті) – -184176,9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184176,9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04.12.2017 </w:t>
      </w:r>
      <w:r>
        <w:rPr>
          <w:rFonts w:ascii="Times New Roman"/>
          <w:b w:val="false"/>
          <w:i w:val="false"/>
          <w:color w:val="000000"/>
          <w:sz w:val="28"/>
        </w:rPr>
        <w:t>№ 143</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2. 2017 жылға арналған аудандық бюджетте облыстық бюджеттен аудан бюджетіне берілетін субвенциялар көлемі 1 599 325,0 мың теңге сомасында қарастырылғаны ескерілсін.</w:t>
      </w:r>
    </w:p>
    <w:bookmarkEnd w:id="2"/>
    <w:bookmarkStart w:name="z19" w:id="3"/>
    <w:p>
      <w:pPr>
        <w:spacing w:after="0"/>
        <w:ind w:left="0"/>
        <w:jc w:val="both"/>
      </w:pPr>
      <w:r>
        <w:rPr>
          <w:rFonts w:ascii="Times New Roman"/>
          <w:b w:val="false"/>
          <w:i w:val="false"/>
          <w:color w:val="000000"/>
          <w:sz w:val="28"/>
        </w:rPr>
        <w:t>
      3. 2017 жылға арналған аудандық бюджетте республикалық бюджеттен ағымдағы нысаналы трансферттердің түсімдері көзделгені ескерілсін, оның ішінде:</w:t>
      </w:r>
    </w:p>
    <w:bookmarkEnd w:id="3"/>
    <w:bookmarkStart w:name="z20" w:id="4"/>
    <w:p>
      <w:pPr>
        <w:spacing w:after="0"/>
        <w:ind w:left="0"/>
        <w:jc w:val="both"/>
      </w:pPr>
      <w:r>
        <w:rPr>
          <w:rFonts w:ascii="Times New Roman"/>
          <w:b w:val="false"/>
          <w:i w:val="false"/>
          <w:color w:val="000000"/>
          <w:sz w:val="28"/>
        </w:rPr>
        <w:t xml:space="preserve">
      1) Қазақстан Республикасында мүгедектердiң құқықтарын қамтамасыз ету және өмiр сүру сапасын жақсарту жөнiндегi 2012-2018 жылдарға арналған </w:t>
      </w:r>
      <w:r>
        <w:rPr>
          <w:rFonts w:ascii="Times New Roman"/>
          <w:b w:val="false"/>
          <w:i w:val="false"/>
          <w:color w:val="000000"/>
          <w:sz w:val="28"/>
        </w:rPr>
        <w:t>iс-шаралар жоспарын</w:t>
      </w:r>
      <w:r>
        <w:rPr>
          <w:rFonts w:ascii="Times New Roman"/>
          <w:b w:val="false"/>
          <w:i w:val="false"/>
          <w:color w:val="000000"/>
          <w:sz w:val="28"/>
        </w:rPr>
        <w:t xml:space="preserve"> іске асыруға;</w:t>
      </w:r>
    </w:p>
    <w:bookmarkEnd w:id="4"/>
    <w:bookmarkStart w:name="z21" w:id="5"/>
    <w:p>
      <w:pPr>
        <w:spacing w:after="0"/>
        <w:ind w:left="0"/>
        <w:jc w:val="both"/>
      </w:pPr>
      <w:r>
        <w:rPr>
          <w:rFonts w:ascii="Times New Roman"/>
          <w:b w:val="false"/>
          <w:i w:val="false"/>
          <w:color w:val="000000"/>
          <w:sz w:val="28"/>
        </w:rPr>
        <w:t>
      2) 2017 жылға мұғалімдерге қосымша ақы төлеуге;</w:t>
      </w:r>
    </w:p>
    <w:bookmarkEnd w:id="5"/>
    <w:bookmarkStart w:name="z22" w:id="6"/>
    <w:p>
      <w:pPr>
        <w:spacing w:after="0"/>
        <w:ind w:left="0"/>
        <w:jc w:val="both"/>
      </w:pPr>
      <w:r>
        <w:rPr>
          <w:rFonts w:ascii="Times New Roman"/>
          <w:b w:val="false"/>
          <w:i w:val="false"/>
          <w:color w:val="000000"/>
          <w:sz w:val="28"/>
        </w:rPr>
        <w:t>
      3) "Өрлеу" жобасы бойынша шартты ақшалай көмекті енгізу;</w:t>
      </w:r>
    </w:p>
    <w:bookmarkEnd w:id="6"/>
    <w:bookmarkStart w:name="z23" w:id="7"/>
    <w:p>
      <w:pPr>
        <w:spacing w:after="0"/>
        <w:ind w:left="0"/>
        <w:jc w:val="both"/>
      </w:pPr>
      <w:r>
        <w:rPr>
          <w:rFonts w:ascii="Times New Roman"/>
          <w:b w:val="false"/>
          <w:i w:val="false"/>
          <w:color w:val="000000"/>
          <w:sz w:val="28"/>
        </w:rPr>
        <w:t>
      4) еңбек нарығын дамытуға.</w:t>
      </w:r>
    </w:p>
    <w:bookmarkEnd w:id="7"/>
    <w:bookmarkStart w:name="z24" w:id="8"/>
    <w:p>
      <w:pPr>
        <w:spacing w:after="0"/>
        <w:ind w:left="0"/>
        <w:jc w:val="both"/>
      </w:pPr>
      <w:r>
        <w:rPr>
          <w:rFonts w:ascii="Times New Roman"/>
          <w:b w:val="false"/>
          <w:i w:val="false"/>
          <w:color w:val="000000"/>
          <w:sz w:val="28"/>
        </w:rPr>
        <w:t>
      4. 2017 жылға арналған аудандық бюджетте облыстық бюджеттен ағымдағы нысаналы трансферттердің түсімдері көзделгені ескерілсін, оның ішінде:</w:t>
      </w:r>
    </w:p>
    <w:bookmarkEnd w:id="8"/>
    <w:bookmarkStart w:name="z25" w:id="9"/>
    <w:p>
      <w:pPr>
        <w:spacing w:after="0"/>
        <w:ind w:left="0"/>
        <w:jc w:val="both"/>
      </w:pPr>
      <w:r>
        <w:rPr>
          <w:rFonts w:ascii="Times New Roman"/>
          <w:b w:val="false"/>
          <w:i w:val="false"/>
          <w:color w:val="000000"/>
          <w:sz w:val="28"/>
        </w:rPr>
        <w:t>
      1) цифрлық білім беру инфрақұрылымын құруға;</w:t>
      </w:r>
    </w:p>
    <w:bookmarkEnd w:id="9"/>
    <w:bookmarkStart w:name="z26" w:id="10"/>
    <w:p>
      <w:pPr>
        <w:spacing w:after="0"/>
        <w:ind w:left="0"/>
        <w:jc w:val="both"/>
      </w:pPr>
      <w:r>
        <w:rPr>
          <w:rFonts w:ascii="Times New Roman"/>
          <w:b w:val="false"/>
          <w:i w:val="false"/>
          <w:color w:val="000000"/>
          <w:sz w:val="28"/>
        </w:rPr>
        <w:t>
      2) мәдениет объектілерін терроризмге қарсы қорғалуын қамтамасыз ету мақсатында бейнебақылаулар жүйесінің құрал - жабдықтарын жеткізу және монтаждау бойынша қызметтерге ақы төлеуге;</w:t>
      </w:r>
    </w:p>
    <w:bookmarkEnd w:id="10"/>
    <w:bookmarkStart w:name="z27"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жұмыспен қамту 2020</w:t>
      </w:r>
      <w:r>
        <w:rPr>
          <w:rFonts w:ascii="Times New Roman"/>
          <w:b w:val="false"/>
          <w:i w:val="false"/>
          <w:color w:val="000000"/>
          <w:sz w:val="28"/>
        </w:rPr>
        <w:t xml:space="preserve"> жол картасы бойынша 2016 жылы кәсіби даярлауға бағытталған оқытуды аяқтауға;</w:t>
      </w:r>
    </w:p>
    <w:bookmarkEnd w:id="11"/>
    <w:bookmarkStart w:name="z28" w:id="12"/>
    <w:p>
      <w:pPr>
        <w:spacing w:after="0"/>
        <w:ind w:left="0"/>
        <w:jc w:val="both"/>
      </w:pPr>
      <w:r>
        <w:rPr>
          <w:rFonts w:ascii="Times New Roman"/>
          <w:b w:val="false"/>
          <w:i w:val="false"/>
          <w:color w:val="000000"/>
          <w:sz w:val="28"/>
        </w:rPr>
        <w:t>
      4) қоныс аударушылар мен оралмандар үшін тұрғын үйді жалға алу (жалдау) бойынша шығыстарды өтеуге;</w:t>
      </w:r>
    </w:p>
    <w:bookmarkEnd w:id="12"/>
    <w:bookmarkStart w:name="z29" w:id="13"/>
    <w:p>
      <w:pPr>
        <w:spacing w:after="0"/>
        <w:ind w:left="0"/>
        <w:jc w:val="both"/>
      </w:pPr>
      <w:r>
        <w:rPr>
          <w:rFonts w:ascii="Times New Roman"/>
          <w:b w:val="false"/>
          <w:i w:val="false"/>
          <w:color w:val="000000"/>
          <w:sz w:val="28"/>
        </w:rPr>
        <w:t>
      5) бухгалтерлерді оқытуға;</w:t>
      </w:r>
    </w:p>
    <w:bookmarkEnd w:id="13"/>
    <w:bookmarkStart w:name="z30" w:id="14"/>
    <w:p>
      <w:pPr>
        <w:spacing w:after="0"/>
        <w:ind w:left="0"/>
        <w:jc w:val="both"/>
      </w:pPr>
      <w:r>
        <w:rPr>
          <w:rFonts w:ascii="Times New Roman"/>
          <w:b w:val="false"/>
          <w:i w:val="false"/>
          <w:color w:val="000000"/>
          <w:sz w:val="28"/>
        </w:rPr>
        <w:t>
      6) арнайы мақсаттағы аудитті жүргізуге;</w:t>
      </w:r>
    </w:p>
    <w:bookmarkEnd w:id="14"/>
    <w:bookmarkStart w:name="z31" w:id="15"/>
    <w:p>
      <w:pPr>
        <w:spacing w:after="0"/>
        <w:ind w:left="0"/>
        <w:jc w:val="both"/>
      </w:pPr>
      <w:r>
        <w:rPr>
          <w:rFonts w:ascii="Times New Roman"/>
          <w:b w:val="false"/>
          <w:i w:val="false"/>
          <w:color w:val="000000"/>
          <w:sz w:val="28"/>
        </w:rPr>
        <w:t>
      7) жануарлардың энзоотиялық аурулары бойынша ветеринариялық іс-шараларды жүргізуге;</w:t>
      </w:r>
    </w:p>
    <w:bookmarkEnd w:id="15"/>
    <w:bookmarkStart w:name="z32" w:id="16"/>
    <w:p>
      <w:pPr>
        <w:spacing w:after="0"/>
        <w:ind w:left="0"/>
        <w:jc w:val="both"/>
      </w:pPr>
      <w:r>
        <w:rPr>
          <w:rFonts w:ascii="Times New Roman"/>
          <w:b w:val="false"/>
          <w:i w:val="false"/>
          <w:color w:val="000000"/>
          <w:sz w:val="28"/>
        </w:rPr>
        <w:t>
      8) инсинераторларды пайдаланып биологиялық қалдықтарды іске жаратуға;</w:t>
      </w:r>
    </w:p>
    <w:bookmarkEnd w:id="16"/>
    <w:p>
      <w:pPr>
        <w:spacing w:after="0"/>
        <w:ind w:left="0"/>
        <w:jc w:val="both"/>
      </w:pPr>
      <w:r>
        <w:rPr>
          <w:rFonts w:ascii="Times New Roman"/>
          <w:b w:val="false"/>
          <w:i w:val="false"/>
          <w:color w:val="000000"/>
          <w:sz w:val="28"/>
        </w:rPr>
        <w:t xml:space="preserve">
      9)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оқу орталықтардағы оқуды қоса алғанда, сұранысқа ие кәсіптер мен дағдылар бойынша жұмысшы кадрларды қысқа мерзімді кәсіптік оқытуға;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Қостанай облысы Денисов ауданы мәслихатының 16.05.2017 </w:t>
      </w:r>
      <w:r>
        <w:rPr>
          <w:rFonts w:ascii="Times New Roman"/>
          <w:b w:val="false"/>
          <w:i w:val="false"/>
          <w:color w:val="000000"/>
          <w:sz w:val="28"/>
        </w:rPr>
        <w:t>№ 106</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4-трамаққа өзгерістер енгізілді - Қостанай облысы Денисов ауданы мәслихатының 22.02.2017 </w:t>
      </w:r>
      <w:r>
        <w:rPr>
          <w:rFonts w:ascii="Times New Roman"/>
          <w:b w:val="false"/>
          <w:i w:val="false"/>
          <w:color w:val="000000"/>
          <w:sz w:val="28"/>
        </w:rPr>
        <w:t>№ 94</w:t>
      </w:r>
      <w:r>
        <w:rPr>
          <w:rFonts w:ascii="Times New Roman"/>
          <w:b w:val="false"/>
          <w:i w:val="false"/>
          <w:color w:val="ff0000"/>
          <w:sz w:val="28"/>
        </w:rPr>
        <w:t xml:space="preserve"> шешімімен (01.01.2017 бастап қолданысқа енгізіледі); 16.05.2017 </w:t>
      </w:r>
      <w:r>
        <w:rPr>
          <w:rFonts w:ascii="Times New Roman"/>
          <w:b w:val="false"/>
          <w:i w:val="false"/>
          <w:color w:val="000000"/>
          <w:sz w:val="28"/>
        </w:rPr>
        <w:t>№ 106</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5. 2017 жылға арналған аудандық бюджетте жоғары тұрған бюджеттен дамытуға нысаналы трансферттердің түсімі көзделгені ескерілсін, оның ішінде:</w:t>
      </w:r>
    </w:p>
    <w:bookmarkEnd w:id="17"/>
    <w:bookmarkStart w:name="z34" w:id="18"/>
    <w:p>
      <w:pPr>
        <w:spacing w:after="0"/>
        <w:ind w:left="0"/>
        <w:jc w:val="both"/>
      </w:pPr>
      <w:r>
        <w:rPr>
          <w:rFonts w:ascii="Times New Roman"/>
          <w:b w:val="false"/>
          <w:i w:val="false"/>
          <w:color w:val="000000"/>
          <w:sz w:val="28"/>
        </w:rPr>
        <w:t>
      1) Қостанай облысы Денисов ауданының Денисовка, Некрасовка ауылдарын сумен жабдықтауды қайта құруға;</w:t>
      </w:r>
    </w:p>
    <w:bookmarkEnd w:id="18"/>
    <w:bookmarkStart w:name="z35" w:id="19"/>
    <w:p>
      <w:pPr>
        <w:spacing w:after="0"/>
        <w:ind w:left="0"/>
        <w:jc w:val="both"/>
      </w:pPr>
      <w:r>
        <w:rPr>
          <w:rFonts w:ascii="Times New Roman"/>
          <w:b w:val="false"/>
          <w:i w:val="false"/>
          <w:color w:val="000000"/>
          <w:sz w:val="28"/>
        </w:rPr>
        <w:t>
      2) Қостанай облысы Денисов ауданының Антоновка ауылында сумен жабдықтауды қайта құруға;</w:t>
      </w:r>
    </w:p>
    <w:bookmarkEnd w:id="19"/>
    <w:bookmarkStart w:name="z36" w:id="20"/>
    <w:p>
      <w:pPr>
        <w:spacing w:after="0"/>
        <w:ind w:left="0"/>
        <w:jc w:val="both"/>
      </w:pPr>
      <w:r>
        <w:rPr>
          <w:rFonts w:ascii="Times New Roman"/>
          <w:b w:val="false"/>
          <w:i w:val="false"/>
          <w:color w:val="000000"/>
          <w:sz w:val="28"/>
        </w:rPr>
        <w:t>
      3) Қостанай облысы Денисов ауданының Комаровка ауылында қатты отта бөлек тұрған қазандықты қайта құруға.</w:t>
      </w:r>
    </w:p>
    <w:bookmarkEnd w:id="20"/>
    <w:bookmarkStart w:name="z37" w:id="21"/>
    <w:p>
      <w:pPr>
        <w:spacing w:after="0"/>
        <w:ind w:left="0"/>
        <w:jc w:val="both"/>
      </w:pPr>
      <w:r>
        <w:rPr>
          <w:rFonts w:ascii="Times New Roman"/>
          <w:b w:val="false"/>
          <w:i w:val="false"/>
          <w:color w:val="000000"/>
          <w:sz w:val="28"/>
        </w:rPr>
        <w:t>
      6. 2017 жылға арналған аудандық бюджетте мамандарды әлеуметтік қолдау шараларын іске асыру үшін республикалық бюджеттен бюджеттік кредиттердің қаражаттар түсімдері көзделгені ескерілсін.</w:t>
      </w:r>
    </w:p>
    <w:bookmarkEnd w:id="21"/>
    <w:bookmarkStart w:name="z725" w:id="22"/>
    <w:p>
      <w:pPr>
        <w:spacing w:after="0"/>
        <w:ind w:left="0"/>
        <w:jc w:val="both"/>
      </w:pPr>
      <w:r>
        <w:rPr>
          <w:rFonts w:ascii="Times New Roman"/>
          <w:b w:val="false"/>
          <w:i w:val="false"/>
          <w:color w:val="000000"/>
          <w:sz w:val="28"/>
        </w:rPr>
        <w:t>
      6-1. 2017 жылға арналған аудандық бюджетте нысаналы трансферттерді 7241,5 мың теңге сомасында қайтару көзделгені ескерілсін, оның ішінде:</w:t>
      </w:r>
    </w:p>
    <w:bookmarkEnd w:id="22"/>
    <w:p>
      <w:pPr>
        <w:spacing w:after="0"/>
        <w:ind w:left="0"/>
        <w:jc w:val="both"/>
      </w:pPr>
      <w:r>
        <w:rPr>
          <w:rFonts w:ascii="Times New Roman"/>
          <w:b w:val="false"/>
          <w:i w:val="false"/>
          <w:color w:val="000000"/>
          <w:sz w:val="28"/>
        </w:rPr>
        <w:t>
      республикалық бюджетке 7236,5 мың теңге сомасында;</w:t>
      </w:r>
    </w:p>
    <w:p>
      <w:pPr>
        <w:spacing w:after="0"/>
        <w:ind w:left="0"/>
        <w:jc w:val="both"/>
      </w:pPr>
      <w:r>
        <w:rPr>
          <w:rFonts w:ascii="Times New Roman"/>
          <w:b w:val="false"/>
          <w:i w:val="false"/>
          <w:color w:val="000000"/>
          <w:sz w:val="28"/>
        </w:rPr>
        <w:t>
      Ұлттық қорыға және Қазақстан Республикасы Үкiметiнiң арнайы резервiне 3,3 мың теңге сомасында;</w:t>
      </w:r>
    </w:p>
    <w:p>
      <w:pPr>
        <w:spacing w:after="0"/>
        <w:ind w:left="0"/>
        <w:jc w:val="both"/>
      </w:pPr>
      <w:r>
        <w:rPr>
          <w:rFonts w:ascii="Times New Roman"/>
          <w:b w:val="false"/>
          <w:i w:val="false"/>
          <w:color w:val="000000"/>
          <w:sz w:val="28"/>
        </w:rPr>
        <w:t>
      облыстық бюджетке 1,7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6-1-трамақпен толықтырылды - Қостанай облысы Денисов ауданы мәслихатының 22.02.2017 </w:t>
      </w:r>
      <w:r>
        <w:rPr>
          <w:rFonts w:ascii="Times New Roman"/>
          <w:b w:val="false"/>
          <w:i w:val="false"/>
          <w:color w:val="000000"/>
          <w:sz w:val="28"/>
        </w:rPr>
        <w:t>№ 94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8" w:id="23"/>
    <w:p>
      <w:pPr>
        <w:spacing w:after="0"/>
        <w:ind w:left="0"/>
        <w:jc w:val="both"/>
      </w:pPr>
      <w:r>
        <w:rPr>
          <w:rFonts w:ascii="Times New Roman"/>
          <w:b w:val="false"/>
          <w:i w:val="false"/>
          <w:color w:val="000000"/>
          <w:sz w:val="28"/>
        </w:rPr>
        <w:t>
      7. Денисов ауданның жергілікті атқарушы органының резерві бекітілсін.</w:t>
      </w:r>
    </w:p>
    <w:bookmarkEnd w:id="23"/>
    <w:bookmarkStart w:name="z39" w:id="24"/>
    <w:p>
      <w:pPr>
        <w:spacing w:after="0"/>
        <w:ind w:left="0"/>
        <w:jc w:val="both"/>
      </w:pPr>
      <w:r>
        <w:rPr>
          <w:rFonts w:ascii="Times New Roman"/>
          <w:b w:val="false"/>
          <w:i w:val="false"/>
          <w:color w:val="000000"/>
          <w:sz w:val="28"/>
        </w:rPr>
        <w:t xml:space="preserve">
      8. 2017 жылға ауылдың, ауылдық округтер әкімдері аппараттарының бюджеттік бағдарламалар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24"/>
    <w:bookmarkStart w:name="z40" w:id="25"/>
    <w:p>
      <w:pPr>
        <w:spacing w:after="0"/>
        <w:ind w:left="0"/>
        <w:jc w:val="both"/>
      </w:pPr>
      <w:r>
        <w:rPr>
          <w:rFonts w:ascii="Times New Roman"/>
          <w:b w:val="false"/>
          <w:i w:val="false"/>
          <w:color w:val="000000"/>
          <w:sz w:val="28"/>
        </w:rPr>
        <w:t xml:space="preserve">
      9. 2017 жылға жергілікті өзін-өзі басқару органдарына трансферттер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25"/>
    <w:bookmarkStart w:name="z41" w:id="26"/>
    <w:p>
      <w:pPr>
        <w:spacing w:after="0"/>
        <w:ind w:left="0"/>
        <w:jc w:val="both"/>
      </w:pPr>
      <w:r>
        <w:rPr>
          <w:rFonts w:ascii="Times New Roman"/>
          <w:b w:val="false"/>
          <w:i w:val="false"/>
          <w:color w:val="000000"/>
          <w:sz w:val="28"/>
        </w:rPr>
        <w:t xml:space="preserve">
      10. 2017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p>
    <w:bookmarkEnd w:id="26"/>
    <w:bookmarkStart w:name="z42" w:id="27"/>
    <w:p>
      <w:pPr>
        <w:spacing w:after="0"/>
        <w:ind w:left="0"/>
        <w:jc w:val="both"/>
      </w:pPr>
      <w:r>
        <w:rPr>
          <w:rFonts w:ascii="Times New Roman"/>
          <w:b w:val="false"/>
          <w:i w:val="false"/>
          <w:color w:val="000000"/>
          <w:sz w:val="28"/>
        </w:rPr>
        <w:t>
      11. Осы шешім 2017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төртінші сессиясының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47" w:id="28"/>
    <w:p>
      <w:pPr>
        <w:spacing w:after="0"/>
        <w:ind w:left="0"/>
        <w:jc w:val="both"/>
      </w:pPr>
      <w:r>
        <w:rPr>
          <w:rFonts w:ascii="Times New Roman"/>
          <w:b w:val="false"/>
          <w:i w:val="false"/>
          <w:color w:val="000000"/>
          <w:sz w:val="28"/>
        </w:rPr>
        <w:t>
      КЕЛІСІЛДІ</w:t>
      </w:r>
    </w:p>
    <w:bookmarkEnd w:id="28"/>
    <w:bookmarkStart w:name="z48" w:id="29"/>
    <w:p>
      <w:pPr>
        <w:spacing w:after="0"/>
        <w:ind w:left="0"/>
        <w:jc w:val="both"/>
      </w:pPr>
      <w:r>
        <w:rPr>
          <w:rFonts w:ascii="Times New Roman"/>
          <w:b w:val="false"/>
          <w:i w:val="false"/>
          <w:color w:val="000000"/>
          <w:sz w:val="28"/>
        </w:rPr>
        <w:t>
      "Денисов ауданы әкімдігінің</w:t>
      </w:r>
    </w:p>
    <w:bookmarkEnd w:id="29"/>
    <w:bookmarkStart w:name="z49" w:id="30"/>
    <w:p>
      <w:pPr>
        <w:spacing w:after="0"/>
        <w:ind w:left="0"/>
        <w:jc w:val="both"/>
      </w:pPr>
      <w:r>
        <w:rPr>
          <w:rFonts w:ascii="Times New Roman"/>
          <w:b w:val="false"/>
          <w:i w:val="false"/>
          <w:color w:val="000000"/>
          <w:sz w:val="28"/>
        </w:rPr>
        <w:t>
      экономика және қаржы бөлімі"</w:t>
      </w:r>
    </w:p>
    <w:bookmarkEnd w:id="30"/>
    <w:bookmarkStart w:name="z50" w:id="31"/>
    <w:p>
      <w:pPr>
        <w:spacing w:after="0"/>
        <w:ind w:left="0"/>
        <w:jc w:val="both"/>
      </w:pPr>
      <w:r>
        <w:rPr>
          <w:rFonts w:ascii="Times New Roman"/>
          <w:b w:val="false"/>
          <w:i w:val="false"/>
          <w:color w:val="000000"/>
          <w:sz w:val="28"/>
        </w:rPr>
        <w:t>
      мемлекеттік мекемесінің басшысы</w:t>
      </w:r>
    </w:p>
    <w:bookmarkEnd w:id="31"/>
    <w:bookmarkStart w:name="z51" w:id="32"/>
    <w:p>
      <w:pPr>
        <w:spacing w:after="0"/>
        <w:ind w:left="0"/>
        <w:jc w:val="both"/>
      </w:pPr>
      <w:r>
        <w:rPr>
          <w:rFonts w:ascii="Times New Roman"/>
          <w:b w:val="false"/>
          <w:i w:val="false"/>
          <w:color w:val="000000"/>
          <w:sz w:val="28"/>
        </w:rPr>
        <w:t>
      _________________ С. Ф. Рахметова</w:t>
      </w:r>
    </w:p>
    <w:bookmarkEnd w:id="32"/>
    <w:bookmarkStart w:name="z52" w:id="33"/>
    <w:p>
      <w:pPr>
        <w:spacing w:after="0"/>
        <w:ind w:left="0"/>
        <w:jc w:val="both"/>
      </w:pPr>
      <w:r>
        <w:rPr>
          <w:rFonts w:ascii="Times New Roman"/>
          <w:b w:val="false"/>
          <w:i w:val="false"/>
          <w:color w:val="000000"/>
          <w:sz w:val="28"/>
        </w:rPr>
        <w:t>
      2016 жылғы 21 желтоқсан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1-қосымша</w:t>
            </w:r>
          </w:p>
        </w:tc>
      </w:tr>
    </w:tbl>
    <w:bookmarkStart w:name="z54" w:id="34"/>
    <w:p>
      <w:pPr>
        <w:spacing w:after="0"/>
        <w:ind w:left="0"/>
        <w:jc w:val="left"/>
      </w:pPr>
      <w:r>
        <w:rPr>
          <w:rFonts w:ascii="Times New Roman"/>
          <w:b/>
          <w:i w:val="false"/>
          <w:color w:val="000000"/>
        </w:rPr>
        <w:t xml:space="preserve"> 2017 жылға арналған Денисов ауданының бюджеті</w:t>
      </w:r>
    </w:p>
    <w:bookmarkEnd w:id="34"/>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04.12.2017 </w:t>
      </w:r>
      <w:r>
        <w:rPr>
          <w:rFonts w:ascii="Times New Roman"/>
          <w:b w:val="false"/>
          <w:i w:val="false"/>
          <w:color w:val="ff0000"/>
          <w:sz w:val="28"/>
        </w:rPr>
        <w:t>№ 143</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2139541,0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184176,9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2-қосымша</w:t>
            </w:r>
          </w:p>
        </w:tc>
      </w:tr>
    </w:tbl>
    <w:bookmarkStart w:name="z247" w:id="35"/>
    <w:p>
      <w:pPr>
        <w:spacing w:after="0"/>
        <w:ind w:left="0"/>
        <w:jc w:val="left"/>
      </w:pPr>
      <w:r>
        <w:rPr>
          <w:rFonts w:ascii="Times New Roman"/>
          <w:b/>
          <w:i w:val="false"/>
          <w:color w:val="000000"/>
        </w:rPr>
        <w:t xml:space="preserve"> 2018 жылға арналған Денисов ауданының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6"/>
          <w:p>
            <w:pPr>
              <w:spacing w:after="20"/>
              <w:ind w:left="20"/>
              <w:jc w:val="both"/>
            </w:pPr>
            <w:r>
              <w:rPr>
                <w:rFonts w:ascii="Times New Roman"/>
                <w:b w:val="false"/>
                <w:i w:val="false"/>
                <w:color w:val="000000"/>
                <w:sz w:val="20"/>
              </w:rPr>
              <w:t>
Санаты</w:t>
            </w:r>
          </w:p>
          <w:bookmarkEnd w:id="3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37"/>
          <w:p>
            <w:pPr>
              <w:spacing w:after="20"/>
              <w:ind w:left="20"/>
              <w:jc w:val="both"/>
            </w:pPr>
            <w:r>
              <w:rPr>
                <w:rFonts w:ascii="Times New Roman"/>
                <w:b w:val="false"/>
                <w:i w:val="false"/>
                <w:color w:val="000000"/>
                <w:sz w:val="20"/>
              </w:rPr>
              <w:t>
1</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38"/>
          <w:p>
            <w:pPr>
              <w:spacing w:after="20"/>
              <w:ind w:left="20"/>
              <w:jc w:val="both"/>
            </w:pPr>
            <w:r>
              <w:rPr>
                <w:rFonts w:ascii="Times New Roman"/>
                <w:b w:val="false"/>
                <w:i w:val="false"/>
                <w:color w:val="000000"/>
                <w:sz w:val="20"/>
              </w:rPr>
              <w:t>
1</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9"/>
          <w:p>
            <w:pPr>
              <w:spacing w:after="20"/>
              <w:ind w:left="20"/>
              <w:jc w:val="both"/>
            </w:pPr>
            <w:r>
              <w:rPr>
                <w:rFonts w:ascii="Times New Roman"/>
                <w:b w:val="false"/>
                <w:i w:val="false"/>
                <w:color w:val="000000"/>
                <w:sz w:val="20"/>
              </w:rPr>
              <w:t>
1</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0"/>
          <w:p>
            <w:pPr>
              <w:spacing w:after="20"/>
              <w:ind w:left="20"/>
              <w:jc w:val="both"/>
            </w:pPr>
            <w:r>
              <w:rPr>
                <w:rFonts w:ascii="Times New Roman"/>
                <w:b w:val="false"/>
                <w:i w:val="false"/>
                <w:color w:val="000000"/>
                <w:sz w:val="20"/>
              </w:rPr>
              <w:t>
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1"/>
          <w:p>
            <w:pPr>
              <w:spacing w:after="20"/>
              <w:ind w:left="20"/>
              <w:jc w:val="both"/>
            </w:pPr>
            <w:r>
              <w:rPr>
                <w:rFonts w:ascii="Times New Roman"/>
                <w:b w:val="false"/>
                <w:i w:val="false"/>
                <w:color w:val="000000"/>
                <w:sz w:val="20"/>
              </w:rPr>
              <w:t>
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4"/>
          <w:p>
            <w:pPr>
              <w:spacing w:after="20"/>
              <w:ind w:left="20"/>
              <w:jc w:val="both"/>
            </w:pPr>
            <w:r>
              <w:rPr>
                <w:rFonts w:ascii="Times New Roman"/>
                <w:b w:val="false"/>
                <w:i w:val="false"/>
                <w:color w:val="000000"/>
                <w:sz w:val="20"/>
              </w:rPr>
              <w:t>
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5"/>
          <w:p>
            <w:pPr>
              <w:spacing w:after="20"/>
              <w:ind w:left="20"/>
              <w:jc w:val="both"/>
            </w:pPr>
            <w:r>
              <w:rPr>
                <w:rFonts w:ascii="Times New Roman"/>
                <w:b w:val="false"/>
                <w:i w:val="false"/>
                <w:color w:val="000000"/>
                <w:sz w:val="20"/>
              </w:rPr>
              <w:t>
1</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6"/>
          <w:p>
            <w:pPr>
              <w:spacing w:after="20"/>
              <w:ind w:left="20"/>
              <w:jc w:val="both"/>
            </w:pPr>
            <w:r>
              <w:rPr>
                <w:rFonts w:ascii="Times New Roman"/>
                <w:b w:val="false"/>
                <w:i w:val="false"/>
                <w:color w:val="000000"/>
                <w:sz w:val="20"/>
              </w:rPr>
              <w:t>
1</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7"/>
          <w:p>
            <w:pPr>
              <w:spacing w:after="20"/>
              <w:ind w:left="20"/>
              <w:jc w:val="both"/>
            </w:pPr>
            <w:r>
              <w:rPr>
                <w:rFonts w:ascii="Times New Roman"/>
                <w:b w:val="false"/>
                <w:i w:val="false"/>
                <w:color w:val="000000"/>
                <w:sz w:val="20"/>
              </w:rPr>
              <w:t>
1</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8"/>
          <w:p>
            <w:pPr>
              <w:spacing w:after="20"/>
              <w:ind w:left="20"/>
              <w:jc w:val="both"/>
            </w:pPr>
            <w:r>
              <w:rPr>
                <w:rFonts w:ascii="Times New Roman"/>
                <w:b w:val="false"/>
                <w:i w:val="false"/>
                <w:color w:val="000000"/>
                <w:sz w:val="20"/>
              </w:rPr>
              <w:t>
1</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9"/>
          <w:p>
            <w:pPr>
              <w:spacing w:after="20"/>
              <w:ind w:left="20"/>
              <w:jc w:val="both"/>
            </w:pPr>
            <w:r>
              <w:rPr>
                <w:rFonts w:ascii="Times New Roman"/>
                <w:b w:val="false"/>
                <w:i w:val="false"/>
                <w:color w:val="000000"/>
                <w:sz w:val="20"/>
              </w:rPr>
              <w:t>
1</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0"/>
          <w:p>
            <w:pPr>
              <w:spacing w:after="20"/>
              <w:ind w:left="20"/>
              <w:jc w:val="both"/>
            </w:pPr>
            <w:r>
              <w:rPr>
                <w:rFonts w:ascii="Times New Roman"/>
                <w:b w:val="false"/>
                <w:i w:val="false"/>
                <w:color w:val="000000"/>
                <w:sz w:val="20"/>
              </w:rPr>
              <w:t>
1</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1"/>
          <w:p>
            <w:pPr>
              <w:spacing w:after="20"/>
              <w:ind w:left="20"/>
              <w:jc w:val="both"/>
            </w:pPr>
            <w:r>
              <w:rPr>
                <w:rFonts w:ascii="Times New Roman"/>
                <w:b w:val="false"/>
                <w:i w:val="false"/>
                <w:color w:val="000000"/>
                <w:sz w:val="20"/>
              </w:rPr>
              <w:t>
1</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2"/>
          <w:p>
            <w:pPr>
              <w:spacing w:after="20"/>
              <w:ind w:left="20"/>
              <w:jc w:val="both"/>
            </w:pPr>
            <w:r>
              <w:rPr>
                <w:rFonts w:ascii="Times New Roman"/>
                <w:b w:val="false"/>
                <w:i w:val="false"/>
                <w:color w:val="000000"/>
                <w:sz w:val="20"/>
              </w:rPr>
              <w:t>
1</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3"/>
          <w:p>
            <w:pPr>
              <w:spacing w:after="20"/>
              <w:ind w:left="20"/>
              <w:jc w:val="both"/>
            </w:pPr>
            <w:r>
              <w:rPr>
                <w:rFonts w:ascii="Times New Roman"/>
                <w:b w:val="false"/>
                <w:i w:val="false"/>
                <w:color w:val="000000"/>
                <w:sz w:val="20"/>
              </w:rPr>
              <w:t>
2</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4"/>
          <w:p>
            <w:pPr>
              <w:spacing w:after="20"/>
              <w:ind w:left="20"/>
              <w:jc w:val="both"/>
            </w:pPr>
            <w:r>
              <w:rPr>
                <w:rFonts w:ascii="Times New Roman"/>
                <w:b w:val="false"/>
                <w:i w:val="false"/>
                <w:color w:val="000000"/>
                <w:sz w:val="20"/>
              </w:rPr>
              <w:t>
2</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5"/>
          <w:p>
            <w:pPr>
              <w:spacing w:after="20"/>
              <w:ind w:left="20"/>
              <w:jc w:val="both"/>
            </w:pPr>
            <w:r>
              <w:rPr>
                <w:rFonts w:ascii="Times New Roman"/>
                <w:b w:val="false"/>
                <w:i w:val="false"/>
                <w:color w:val="000000"/>
                <w:sz w:val="20"/>
              </w:rPr>
              <w:t>
2</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6"/>
          <w:p>
            <w:pPr>
              <w:spacing w:after="20"/>
              <w:ind w:left="20"/>
              <w:jc w:val="both"/>
            </w:pPr>
            <w:r>
              <w:rPr>
                <w:rFonts w:ascii="Times New Roman"/>
                <w:b w:val="false"/>
                <w:i w:val="false"/>
                <w:color w:val="000000"/>
                <w:sz w:val="20"/>
              </w:rPr>
              <w:t>
2</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7"/>
          <w:p>
            <w:pPr>
              <w:spacing w:after="20"/>
              <w:ind w:left="20"/>
              <w:jc w:val="both"/>
            </w:pPr>
            <w:r>
              <w:rPr>
                <w:rFonts w:ascii="Times New Roman"/>
                <w:b w:val="false"/>
                <w:i w:val="false"/>
                <w:color w:val="000000"/>
                <w:sz w:val="20"/>
              </w:rPr>
              <w:t>
2</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8"/>
          <w:p>
            <w:pPr>
              <w:spacing w:after="20"/>
              <w:ind w:left="20"/>
              <w:jc w:val="both"/>
            </w:pPr>
            <w:r>
              <w:rPr>
                <w:rFonts w:ascii="Times New Roman"/>
                <w:b w:val="false"/>
                <w:i w:val="false"/>
                <w:color w:val="000000"/>
                <w:sz w:val="20"/>
              </w:rPr>
              <w:t>
3</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9"/>
          <w:p>
            <w:pPr>
              <w:spacing w:after="20"/>
              <w:ind w:left="20"/>
              <w:jc w:val="both"/>
            </w:pPr>
            <w:r>
              <w:rPr>
                <w:rFonts w:ascii="Times New Roman"/>
                <w:b w:val="false"/>
                <w:i w:val="false"/>
                <w:color w:val="000000"/>
                <w:sz w:val="20"/>
              </w:rPr>
              <w:t>
3</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0"/>
          <w:p>
            <w:pPr>
              <w:spacing w:after="20"/>
              <w:ind w:left="20"/>
              <w:jc w:val="both"/>
            </w:pPr>
            <w:r>
              <w:rPr>
                <w:rFonts w:ascii="Times New Roman"/>
                <w:b w:val="false"/>
                <w:i w:val="false"/>
                <w:color w:val="000000"/>
                <w:sz w:val="20"/>
              </w:rPr>
              <w:t>
3</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1"/>
          <w:p>
            <w:pPr>
              <w:spacing w:after="20"/>
              <w:ind w:left="20"/>
              <w:jc w:val="both"/>
            </w:pPr>
            <w:r>
              <w:rPr>
                <w:rFonts w:ascii="Times New Roman"/>
                <w:b w:val="false"/>
                <w:i w:val="false"/>
                <w:color w:val="000000"/>
                <w:sz w:val="20"/>
              </w:rPr>
              <w:t>
3</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2"/>
          <w:p>
            <w:pPr>
              <w:spacing w:after="20"/>
              <w:ind w:left="20"/>
              <w:jc w:val="both"/>
            </w:pPr>
            <w:r>
              <w:rPr>
                <w:rFonts w:ascii="Times New Roman"/>
                <w:b w:val="false"/>
                <w:i w:val="false"/>
                <w:color w:val="000000"/>
                <w:sz w:val="20"/>
              </w:rPr>
              <w:t>
3</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3"/>
          <w:p>
            <w:pPr>
              <w:spacing w:after="20"/>
              <w:ind w:left="20"/>
              <w:jc w:val="both"/>
            </w:pPr>
            <w:r>
              <w:rPr>
                <w:rFonts w:ascii="Times New Roman"/>
                <w:b w:val="false"/>
                <w:i w:val="false"/>
                <w:color w:val="000000"/>
                <w:sz w:val="20"/>
              </w:rPr>
              <w:t>
3</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4"/>
          <w:p>
            <w:pPr>
              <w:spacing w:after="20"/>
              <w:ind w:left="20"/>
              <w:jc w:val="both"/>
            </w:pPr>
            <w:r>
              <w:rPr>
                <w:rFonts w:ascii="Times New Roman"/>
                <w:b w:val="false"/>
                <w:i w:val="false"/>
                <w:color w:val="000000"/>
                <w:sz w:val="20"/>
              </w:rPr>
              <w:t>
4</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5"/>
          <w:p>
            <w:pPr>
              <w:spacing w:after="20"/>
              <w:ind w:left="20"/>
              <w:jc w:val="both"/>
            </w:pPr>
            <w:r>
              <w:rPr>
                <w:rFonts w:ascii="Times New Roman"/>
                <w:b w:val="false"/>
                <w:i w:val="false"/>
                <w:color w:val="000000"/>
                <w:sz w:val="20"/>
              </w:rPr>
              <w:t>
4</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6"/>
          <w:p>
            <w:pPr>
              <w:spacing w:after="20"/>
              <w:ind w:left="20"/>
              <w:jc w:val="both"/>
            </w:pPr>
            <w:r>
              <w:rPr>
                <w:rFonts w:ascii="Times New Roman"/>
                <w:b w:val="false"/>
                <w:i w:val="false"/>
                <w:color w:val="000000"/>
                <w:sz w:val="20"/>
              </w:rPr>
              <w:t>
4</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7"/>
          <w:p>
            <w:pPr>
              <w:spacing w:after="20"/>
              <w:ind w:left="20"/>
              <w:jc w:val="both"/>
            </w:pPr>
            <w:r>
              <w:rPr>
                <w:rFonts w:ascii="Times New Roman"/>
                <w:b w:val="false"/>
                <w:i w:val="false"/>
                <w:color w:val="000000"/>
                <w:sz w:val="20"/>
              </w:rPr>
              <w:t>
Функционалдық топ</w:t>
            </w:r>
          </w:p>
          <w:bookmarkEnd w:id="6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8"/>
          <w:p>
            <w:pPr>
              <w:spacing w:after="20"/>
              <w:ind w:left="20"/>
              <w:jc w:val="both"/>
            </w:pPr>
            <w:r>
              <w:rPr>
                <w:rFonts w:ascii="Times New Roman"/>
                <w:b w:val="false"/>
                <w:i w:val="false"/>
                <w:color w:val="000000"/>
                <w:sz w:val="20"/>
              </w:rPr>
              <w:t>
01</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69"/>
          <w:p>
            <w:pPr>
              <w:spacing w:after="20"/>
              <w:ind w:left="20"/>
              <w:jc w:val="both"/>
            </w:pPr>
            <w:r>
              <w:rPr>
                <w:rFonts w:ascii="Times New Roman"/>
                <w:b w:val="false"/>
                <w:i w:val="false"/>
                <w:color w:val="000000"/>
                <w:sz w:val="20"/>
              </w:rPr>
              <w:t>
02</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70"/>
          <w:p>
            <w:pPr>
              <w:spacing w:after="20"/>
              <w:ind w:left="20"/>
              <w:jc w:val="both"/>
            </w:pPr>
            <w:r>
              <w:rPr>
                <w:rFonts w:ascii="Times New Roman"/>
                <w:b w:val="false"/>
                <w:i w:val="false"/>
                <w:color w:val="000000"/>
                <w:sz w:val="20"/>
              </w:rPr>
              <w:t>
04</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71"/>
          <w:p>
            <w:pPr>
              <w:spacing w:after="20"/>
              <w:ind w:left="20"/>
              <w:jc w:val="both"/>
            </w:pPr>
            <w:r>
              <w:rPr>
                <w:rFonts w:ascii="Times New Roman"/>
                <w:b w:val="false"/>
                <w:i w:val="false"/>
                <w:color w:val="000000"/>
                <w:sz w:val="20"/>
              </w:rPr>
              <w:t>
06</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72"/>
          <w:p>
            <w:pPr>
              <w:spacing w:after="20"/>
              <w:ind w:left="20"/>
              <w:jc w:val="both"/>
            </w:pPr>
            <w:r>
              <w:rPr>
                <w:rFonts w:ascii="Times New Roman"/>
                <w:b w:val="false"/>
                <w:i w:val="false"/>
                <w:color w:val="000000"/>
                <w:sz w:val="20"/>
              </w:rPr>
              <w:t>
07</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73"/>
          <w:p>
            <w:pPr>
              <w:spacing w:after="20"/>
              <w:ind w:left="20"/>
              <w:jc w:val="both"/>
            </w:pPr>
            <w:r>
              <w:rPr>
                <w:rFonts w:ascii="Times New Roman"/>
                <w:b w:val="false"/>
                <w:i w:val="false"/>
                <w:color w:val="000000"/>
                <w:sz w:val="20"/>
              </w:rPr>
              <w:t>
08</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74"/>
          <w:p>
            <w:pPr>
              <w:spacing w:after="20"/>
              <w:ind w:left="20"/>
              <w:jc w:val="both"/>
            </w:pPr>
            <w:r>
              <w:rPr>
                <w:rFonts w:ascii="Times New Roman"/>
                <w:b w:val="false"/>
                <w:i w:val="false"/>
                <w:color w:val="000000"/>
                <w:sz w:val="20"/>
              </w:rPr>
              <w:t>
09</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75"/>
          <w:p>
            <w:pPr>
              <w:spacing w:after="20"/>
              <w:ind w:left="20"/>
              <w:jc w:val="both"/>
            </w:pPr>
            <w:r>
              <w:rPr>
                <w:rFonts w:ascii="Times New Roman"/>
                <w:b w:val="false"/>
                <w:i w:val="false"/>
                <w:color w:val="000000"/>
                <w:sz w:val="20"/>
              </w:rPr>
              <w:t>
10</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76"/>
          <w:p>
            <w:pPr>
              <w:spacing w:after="20"/>
              <w:ind w:left="20"/>
              <w:jc w:val="both"/>
            </w:pPr>
            <w:r>
              <w:rPr>
                <w:rFonts w:ascii="Times New Roman"/>
                <w:b w:val="false"/>
                <w:i w:val="false"/>
                <w:color w:val="000000"/>
                <w:sz w:val="20"/>
              </w:rPr>
              <w:t>
11</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77"/>
          <w:p>
            <w:pPr>
              <w:spacing w:after="20"/>
              <w:ind w:left="20"/>
              <w:jc w:val="both"/>
            </w:pPr>
            <w:r>
              <w:rPr>
                <w:rFonts w:ascii="Times New Roman"/>
                <w:b w:val="false"/>
                <w:i w:val="false"/>
                <w:color w:val="000000"/>
                <w:sz w:val="20"/>
              </w:rPr>
              <w:t>
12</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78"/>
          <w:p>
            <w:pPr>
              <w:spacing w:after="20"/>
              <w:ind w:left="20"/>
              <w:jc w:val="both"/>
            </w:pPr>
            <w:r>
              <w:rPr>
                <w:rFonts w:ascii="Times New Roman"/>
                <w:b w:val="false"/>
                <w:i w:val="false"/>
                <w:color w:val="000000"/>
                <w:sz w:val="20"/>
              </w:rPr>
              <w:t>
13</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79"/>
          <w:p>
            <w:pPr>
              <w:spacing w:after="20"/>
              <w:ind w:left="20"/>
              <w:jc w:val="both"/>
            </w:pPr>
            <w:r>
              <w:rPr>
                <w:rFonts w:ascii="Times New Roman"/>
                <w:b w:val="false"/>
                <w:i w:val="false"/>
                <w:color w:val="000000"/>
                <w:sz w:val="20"/>
              </w:rPr>
              <w:t>
15</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80"/>
          <w:p>
            <w:pPr>
              <w:spacing w:after="20"/>
              <w:ind w:left="20"/>
              <w:jc w:val="both"/>
            </w:pPr>
            <w:r>
              <w:rPr>
                <w:rFonts w:ascii="Times New Roman"/>
                <w:b w:val="false"/>
                <w:i w:val="false"/>
                <w:color w:val="000000"/>
                <w:sz w:val="20"/>
              </w:rPr>
              <w:t>
III</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81"/>
          <w:p>
            <w:pPr>
              <w:spacing w:after="20"/>
              <w:ind w:left="20"/>
              <w:jc w:val="both"/>
            </w:pPr>
            <w:r>
              <w:rPr>
                <w:rFonts w:ascii="Times New Roman"/>
                <w:b w:val="false"/>
                <w:i w:val="false"/>
                <w:color w:val="000000"/>
                <w:sz w:val="20"/>
              </w:rPr>
              <w:t>
Санаты</w:t>
            </w:r>
          </w:p>
          <w:bookmarkEnd w:id="8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82"/>
          <w:p>
            <w:pPr>
              <w:spacing w:after="20"/>
              <w:ind w:left="20"/>
              <w:jc w:val="both"/>
            </w:pPr>
            <w:r>
              <w:rPr>
                <w:rFonts w:ascii="Times New Roman"/>
                <w:b w:val="false"/>
                <w:i w:val="false"/>
                <w:color w:val="000000"/>
                <w:sz w:val="20"/>
              </w:rPr>
              <w:t>
5</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83"/>
          <w:p>
            <w:pPr>
              <w:spacing w:after="20"/>
              <w:ind w:left="20"/>
              <w:jc w:val="both"/>
            </w:pPr>
            <w:r>
              <w:rPr>
                <w:rFonts w:ascii="Times New Roman"/>
                <w:b w:val="false"/>
                <w:i w:val="false"/>
                <w:color w:val="000000"/>
                <w:sz w:val="20"/>
              </w:rPr>
              <w:t>
V</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84"/>
          <w:p>
            <w:pPr>
              <w:spacing w:after="20"/>
              <w:ind w:left="20"/>
              <w:jc w:val="both"/>
            </w:pPr>
            <w:r>
              <w:rPr>
                <w:rFonts w:ascii="Times New Roman"/>
                <w:b w:val="false"/>
                <w:i w:val="false"/>
                <w:color w:val="000000"/>
                <w:sz w:val="20"/>
              </w:rPr>
              <w:t>
VI</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3-қосымша</w:t>
            </w:r>
          </w:p>
        </w:tc>
      </w:tr>
    </w:tbl>
    <w:bookmarkStart w:name="z430" w:id="85"/>
    <w:p>
      <w:pPr>
        <w:spacing w:after="0"/>
        <w:ind w:left="0"/>
        <w:jc w:val="left"/>
      </w:pPr>
      <w:r>
        <w:rPr>
          <w:rFonts w:ascii="Times New Roman"/>
          <w:b/>
          <w:i w:val="false"/>
          <w:color w:val="000000"/>
        </w:rPr>
        <w:t xml:space="preserve"> 2019 жылға арналған Денисов ауданының бюджеті</w:t>
      </w:r>
    </w:p>
    <w:bookmarkEnd w:id="85"/>
    <w:p>
      <w:pPr>
        <w:spacing w:after="0"/>
        <w:ind w:left="0"/>
        <w:jc w:val="both"/>
      </w:pPr>
      <w:r>
        <w:rPr>
          <w:rFonts w:ascii="Times New Roman"/>
          <w:b w:val="false"/>
          <w:i w:val="false"/>
          <w:color w:val="ff0000"/>
          <w:sz w:val="28"/>
        </w:rPr>
        <w:t xml:space="preserve">
      Ескерту. 3-қосымша жаңа редакцияда - Қостанай облысы Денисов ауданы мәслихатының 22.02.2017 </w:t>
      </w:r>
      <w:r>
        <w:rPr>
          <w:rFonts w:ascii="Times New Roman"/>
          <w:b w:val="false"/>
          <w:i w:val="false"/>
          <w:color w:val="ff0000"/>
          <w:sz w:val="28"/>
        </w:rPr>
        <w:t>№ 94</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3665920,8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21желтоқсандағы</w:t>
            </w:r>
            <w:r>
              <w:br/>
            </w:r>
            <w:r>
              <w:rPr>
                <w:rFonts w:ascii="Times New Roman"/>
                <w:b w:val="false"/>
                <w:i w:val="false"/>
                <w:color w:val="000000"/>
                <w:sz w:val="20"/>
              </w:rPr>
              <w:t>№ 69 шешіміне 4-қосымша</w:t>
            </w:r>
          </w:p>
        </w:tc>
      </w:tr>
    </w:tbl>
    <w:bookmarkStart w:name="z609" w:id="86"/>
    <w:p>
      <w:pPr>
        <w:spacing w:after="0"/>
        <w:ind w:left="0"/>
        <w:jc w:val="left"/>
      </w:pPr>
      <w:r>
        <w:rPr>
          <w:rFonts w:ascii="Times New Roman"/>
          <w:b/>
          <w:i w:val="false"/>
          <w:color w:val="000000"/>
        </w:rPr>
        <w:t xml:space="preserve"> 2017 жылға арналған кенттің, ауылдың, ауылдық округтер әкімдері аппараттарының бюджеттік бағдарламалар тізбесі</w:t>
      </w:r>
    </w:p>
    <w:bookmarkEnd w:id="86"/>
    <w:p>
      <w:pPr>
        <w:spacing w:after="0"/>
        <w:ind w:left="0"/>
        <w:jc w:val="both"/>
      </w:pPr>
      <w:r>
        <w:rPr>
          <w:rFonts w:ascii="Times New Roman"/>
          <w:b w:val="false"/>
          <w:i w:val="false"/>
          <w:color w:val="ff0000"/>
          <w:sz w:val="28"/>
        </w:rPr>
        <w:t xml:space="preserve">
      Ескерту. 4-қосымша жаңа редакцияда - Қостанай облысы Денисов ауданы мәслихатының 04.12.2017 </w:t>
      </w:r>
      <w:r>
        <w:rPr>
          <w:rFonts w:ascii="Times New Roman"/>
          <w:b w:val="false"/>
          <w:i w:val="false"/>
          <w:color w:val="ff0000"/>
          <w:sz w:val="28"/>
        </w:rPr>
        <w:t>№ 143</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"Денисов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5-қосымша</w:t>
            </w:r>
          </w:p>
        </w:tc>
      </w:tr>
    </w:tbl>
    <w:bookmarkStart w:name="z701" w:id="87"/>
    <w:p>
      <w:pPr>
        <w:spacing w:after="0"/>
        <w:ind w:left="0"/>
        <w:jc w:val="left"/>
      </w:pPr>
      <w:r>
        <w:rPr>
          <w:rFonts w:ascii="Times New Roman"/>
          <w:b/>
          <w:i w:val="false"/>
          <w:color w:val="000000"/>
        </w:rPr>
        <w:t xml:space="preserve"> 2017 жылы жергілікті өзін-өзі басқару органдарына берілетін трансферттер тізбесі</w:t>
      </w:r>
    </w:p>
    <w:bookmarkEnd w:id="87"/>
    <w:p>
      <w:pPr>
        <w:spacing w:after="0"/>
        <w:ind w:left="0"/>
        <w:jc w:val="both"/>
      </w:pPr>
      <w:r>
        <w:rPr>
          <w:rFonts w:ascii="Times New Roman"/>
          <w:b w:val="false"/>
          <w:i w:val="false"/>
          <w:color w:val="ff0000"/>
          <w:sz w:val="28"/>
        </w:rPr>
        <w:t xml:space="preserve">
      Ескерту. 5-қосымша жаңа редакцияда - Қостанай облысы Денисов ауданы мәслихатының 11.10.2017 </w:t>
      </w:r>
      <w:r>
        <w:rPr>
          <w:rFonts w:ascii="Times New Roman"/>
          <w:b w:val="false"/>
          <w:i w:val="false"/>
          <w:color w:val="ff0000"/>
          <w:sz w:val="28"/>
        </w:rPr>
        <w:t>№ 119</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"Денисов ауылдық округі әкімінің аппараты" мемлекеттік мекемесі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69 шешіміне 6-қосымша</w:t>
            </w:r>
          </w:p>
        </w:tc>
      </w:tr>
    </w:tbl>
    <w:bookmarkStart w:name="z719" w:id="88"/>
    <w:p>
      <w:pPr>
        <w:spacing w:after="0"/>
        <w:ind w:left="0"/>
        <w:jc w:val="left"/>
      </w:pPr>
      <w:r>
        <w:rPr>
          <w:rFonts w:ascii="Times New Roman"/>
          <w:b/>
          <w:i w:val="false"/>
          <w:color w:val="000000"/>
        </w:rPr>
        <w:t xml:space="preserve"> 2016 жылға арналған Денисов ауданының бюджетін атқару процесінде секвестрлеуге жатпайтын, бюджеттік бағдарламалардың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89"/>
          <w:p>
            <w:pPr>
              <w:spacing w:after="20"/>
              <w:ind w:left="20"/>
              <w:jc w:val="both"/>
            </w:pPr>
            <w:r>
              <w:rPr>
                <w:rFonts w:ascii="Times New Roman"/>
                <w:b w:val="false"/>
                <w:i w:val="false"/>
                <w:color w:val="000000"/>
                <w:sz w:val="20"/>
              </w:rPr>
              <w:t>
Функционалдық топ</w:t>
            </w:r>
          </w:p>
          <w:bookmarkEnd w:id="8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90"/>
          <w:p>
            <w:pPr>
              <w:spacing w:after="20"/>
              <w:ind w:left="20"/>
              <w:jc w:val="both"/>
            </w:pPr>
            <w:r>
              <w:rPr>
                <w:rFonts w:ascii="Times New Roman"/>
                <w:b w:val="false"/>
                <w:i w:val="false"/>
                <w:color w:val="000000"/>
                <w:sz w:val="20"/>
              </w:rPr>
              <w:t>
04</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