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a657d" w14:textId="89a6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2016 жылғы 14 сәуірдегі № 15 шешімі. Қостанай облысының Әділет департаментінде 2016 жылғы 6 мамырда № 6337 болып тіркелді. Күші жойылды - Қостанай облысы Жангелдин ауданы мәслихатының 2018 жылғы 15 қарашадағы № 203 шешімімен</w:t>
      </w:r>
    </w:p>
    <w:p>
      <w:pPr>
        <w:spacing w:after="0"/>
        <w:ind w:left="0"/>
        <w:jc w:val="both"/>
      </w:pPr>
      <w:r>
        <w:rPr>
          <w:rFonts w:ascii="Times New Roman"/>
          <w:b w:val="false"/>
          <w:i w:val="false"/>
          <w:color w:val="ff0000"/>
          <w:sz w:val="28"/>
        </w:rPr>
        <w:t xml:space="preserve">
      Ескерту. Күші жойылды - Қостанай облысы Жангелдин ауданы мәслихатының 15.11.2018 </w:t>
      </w:r>
      <w:r>
        <w:rPr>
          <w:rFonts w:ascii="Times New Roman"/>
          <w:b w:val="false"/>
          <w:i w:val="false"/>
          <w:color w:val="ff0000"/>
          <w:sz w:val="28"/>
        </w:rPr>
        <w:t>№ 203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Жангелдин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бiлiм беру, мәдениет, спорт және ветеринария саласындағы мамандарға аудандық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2016 жылғы 1 қаңтарынан бастап туындаған қатынастарға таратылады.</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Абдигапарова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Жангелдин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"Жангелдин ауданының экономика</w:t>
      </w:r>
    </w:p>
    <w:bookmarkEnd w:id="3"/>
    <w:bookmarkStart w:name="z11" w:id="4"/>
    <w:p>
      <w:pPr>
        <w:spacing w:after="0"/>
        <w:ind w:left="0"/>
        <w:jc w:val="both"/>
      </w:pPr>
      <w:r>
        <w:rPr>
          <w:rFonts w:ascii="Times New Roman"/>
          <w:b w:val="false"/>
          <w:i w:val="false"/>
          <w:color w:val="000000"/>
          <w:sz w:val="28"/>
        </w:rPr>
        <w:t>
      және бюджеттік жоспарлау бөлімі"</w:t>
      </w:r>
    </w:p>
    <w:bookmarkEnd w:id="4"/>
    <w:bookmarkStart w:name="z12" w:id="5"/>
    <w:p>
      <w:pPr>
        <w:spacing w:after="0"/>
        <w:ind w:left="0"/>
        <w:jc w:val="both"/>
      </w:pPr>
      <w:r>
        <w:rPr>
          <w:rFonts w:ascii="Times New Roman"/>
          <w:b w:val="false"/>
          <w:i w:val="false"/>
          <w:color w:val="000000"/>
          <w:sz w:val="28"/>
        </w:rPr>
        <w:t>
      мемлекеттік мекемесінің басшысы</w:t>
      </w:r>
    </w:p>
    <w:bookmarkEnd w:id="5"/>
    <w:bookmarkStart w:name="z13" w:id="6"/>
    <w:p>
      <w:pPr>
        <w:spacing w:after="0"/>
        <w:ind w:left="0"/>
        <w:jc w:val="both"/>
      </w:pPr>
      <w:r>
        <w:rPr>
          <w:rFonts w:ascii="Times New Roman"/>
          <w:b w:val="false"/>
          <w:i w:val="false"/>
          <w:color w:val="000000"/>
          <w:sz w:val="28"/>
        </w:rPr>
        <w:t>
      _________________ Е. Биржикенов</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