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a370" w14:textId="12ea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басым ауыл шаруашылығы дақылдарын әрбір түрі бойынша субсидиялар алуға арналған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19 қыркүйектегі № 285 қаулысы. Қостанай облысының Әділет департаментінде 2016 жылғы 21 қазанда № 6663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бекітілген,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болып тіркелген)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басым ауыл шаруашылығы дақылдарының әрбір түрі бойынша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ауыл шаруашылығы тауарын өндірушілері тізіміне қосу үшін өтінімді ұсыну мерзімдері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29 тамыздан бастап туындаған қатынастарға таратылады.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субсидияланатын басым ауыл шаруашылығы дақылдарының әрбір түрі бойынша субсидиялар алуға арналған өтінімді ұсыну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тамыздан бастап 15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