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cc66" w14:textId="6afc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2016 жылғы 21 желтоқсандағы № 66 шешімі. Қостанай облысының Әділет департаментінде 2017 жылғы 5 қаңтардағы № 6778 болып тіркелді. Күші жойылды - Қостанай облысы Қамысты ауданы мәслихатының 2020 жылғы 2 қыркүйектегі № 352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Қамысты ауданы мәслихатының 02.09.2020 </w:t>
      </w:r>
      <w:r>
        <w:rPr>
          <w:rFonts w:ascii="Times New Roman"/>
          <w:b w:val="false"/>
          <w:i w:val="false"/>
          <w:color w:val="000000"/>
          <w:sz w:val="28"/>
        </w:rPr>
        <w:t>№ 352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2 - 3 –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Мәслихаттың 2016 жылғы 16 тамыздағы </w:t>
      </w:r>
      <w:r>
        <w:rPr>
          <w:rFonts w:ascii="Times New Roman"/>
          <w:b w:val="false"/>
          <w:i w:val="false"/>
          <w:color w:val="000000"/>
          <w:sz w:val="28"/>
        </w:rPr>
        <w:t xml:space="preserve">№ 52 </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6607 тіркелген, 2016 жылғы 16 қыркүйекте "Қамысты жаңалықтары – Камыстинские новости" газетінде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білім беру ұйымдарында оқуды төлеу үшін тұлғаларға, білім беру гранттарының иелері болып табылатын адамдарды мемлекеттік бюджеттен өзге түрлерін алушыларды есептемегенде, бастапқы техникалық және кәсіптік білімді, орта білімнен кейінгі және жоғары білімді алуға байланысты, оқу жылы iшiнде екi бөлiніп аударылатын 400 айлық есептік көрсеткіштен артық емес мөлшерінде, оның ішінде:</w:t>
      </w:r>
      <w:r>
        <w:br/>
      </w:r>
      <w:r>
        <w:rPr>
          <w:rFonts w:ascii="Times New Roman"/>
          <w:b w:val="false"/>
          <w:i w:val="false"/>
          <w:color w:val="000000"/>
          <w:sz w:val="28"/>
        </w:rPr>
        <w:t xml:space="preserve">
      </w:t>
      </w:r>
      <w:r>
        <w:rPr>
          <w:rFonts w:ascii="Times New Roman"/>
          <w:b w:val="false"/>
          <w:i w:val="false"/>
          <w:color w:val="000000"/>
          <w:sz w:val="28"/>
        </w:rPr>
        <w:t>жүгінген алдындағы соңғы он екі айда жан басына шаққандағы орташа табысы Қостанай облысы бойынша белгіленген ең төмен күнкөріс деңгейі шамасынан (бұдан әрі – ең төмен күнкөріс деңгейі шамасынан) төмен табыстары бар отбасылардың жастарына, сондай-ақ табыстарын есепке алмай, жергілікті бюджет қаражаты есебінен оқуын жалғастыратын халықтың әлеуметтік жағынан әлсіз топтарына жататын жастарға;</w:t>
      </w:r>
      <w:r>
        <w:br/>
      </w:r>
      <w:r>
        <w:rPr>
          <w:rFonts w:ascii="Times New Roman"/>
          <w:b w:val="false"/>
          <w:i w:val="false"/>
          <w:color w:val="000000"/>
          <w:sz w:val="28"/>
        </w:rPr>
        <w:t xml:space="preserve">
      </w:t>
      </w:r>
      <w:r>
        <w:rPr>
          <w:rFonts w:ascii="Times New Roman"/>
          <w:b w:val="false"/>
          <w:i w:val="false"/>
          <w:color w:val="000000"/>
          <w:sz w:val="28"/>
        </w:rPr>
        <w:t>табыстарын есепке алмай, мүгедекті оңалтудың жеке бағдарламасының ұсынымы бар, соның ішінде мүгедектерге, мүгедек-балаларға;".</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Төлебаева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13"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"Қамысты ауданы әкімдігінің</w:t>
      </w:r>
      <w:r>
        <w:br/>
      </w:r>
      <w:r>
        <w:rPr>
          <w:rFonts w:ascii="Times New Roman"/>
          <w:b w:val="false"/>
          <w:i w:val="false"/>
          <w:color w:val="000000"/>
          <w:sz w:val="28"/>
        </w:rPr>
        <w:t xml:space="preserve">
      </w:t>
      </w:r>
      <w:r>
        <w:rPr>
          <w:rFonts w:ascii="Times New Roman"/>
          <w:b w:val="false"/>
          <w:i w:val="false"/>
          <w:color w:val="000000"/>
          <w:sz w:val="28"/>
        </w:rPr>
        <w:t>жұмыспен қамту және әлеуметтiк</w:t>
      </w:r>
      <w:r>
        <w:br/>
      </w:r>
      <w:r>
        <w:rPr>
          <w:rFonts w:ascii="Times New Roman"/>
          <w:b w:val="false"/>
          <w:i w:val="false"/>
          <w:color w:val="000000"/>
          <w:sz w:val="28"/>
        </w:rPr>
        <w:t xml:space="preserve">
      </w:t>
      </w:r>
      <w:r>
        <w:rPr>
          <w:rFonts w:ascii="Times New Roman"/>
          <w:b w:val="false"/>
          <w:i w:val="false"/>
          <w:color w:val="000000"/>
          <w:sz w:val="28"/>
        </w:rPr>
        <w:t>бағдарламалар бөлімі"</w:t>
      </w:r>
      <w:r>
        <w:br/>
      </w:r>
      <w:r>
        <w:rPr>
          <w:rFonts w:ascii="Times New Roman"/>
          <w:b w:val="false"/>
          <w:i w:val="false"/>
          <w:color w:val="000000"/>
          <w:sz w:val="28"/>
        </w:rPr>
        <w:t xml:space="preserve">
      </w:t>
      </w:r>
      <w:r>
        <w:rPr>
          <w:rFonts w:ascii="Times New Roman"/>
          <w:b w:val="false"/>
          <w:i w:val="false"/>
          <w:color w:val="000000"/>
          <w:sz w:val="28"/>
        </w:rPr>
        <w:t>мемлекеттiк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 А. Мақаева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