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15e6" w14:textId="9061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24 желтоқсандағы № 417 "Қарабалық ауданының 2016-2018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2016 жылғы 10 қарашадағы № 68 шешімі. Қостанай облысының Әділет департаментінде 2016 жылғы 16 қарашада № 6702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109–бабының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24 желтоқсандағы № 417 "Қарабалық ауданының 2016-2018 жылдарға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6100 тіркелген, 2016 жылғы 7 қаңтарда "Айна" аудандық газетінде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Қарабалық ауданының 2016-2018 жылдарға арналған аудандық бюджеті тиісінше 1,2 және 3-қосымшаларына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2 693 726,1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бойынша – 666 465,0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9 538,0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негiзгi капиталды сатудан түсетiн түсiмдер бойынша – 3 594,0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түсімі бойынша – 2 014 129,1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2 748 462,5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бюджеттiк кредиттеу – 800 212,0 мың теңге,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бюджеттiк кредиттер – 821 148,0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бюджеттiк кредиттердi өтеу – 20 936,0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– -854 948,4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854 948,4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"9. 2016 жылға арналған Қарабалық ауданының жергілікті атқарушы органның резерві 0,0 мың теңге сомасында бекітілсін.";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"Қарабалық ауданы әкімдігінің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И. Захария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 қараша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"Қарабалық ауданы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және бюджеттік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М. Шайхинов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 қараша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шешіміне 1-қосымша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2016 жылға арналған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982"/>
        <w:gridCol w:w="633"/>
        <w:gridCol w:w="315"/>
        <w:gridCol w:w="6473"/>
        <w:gridCol w:w="32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37"/>
        <w:gridCol w:w="1133"/>
        <w:gridCol w:w="1133"/>
        <w:gridCol w:w="5890"/>
        <w:gridCol w:w="2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2748462,5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1629665,3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жасөспірімдердің психикалық денсаулығын зерттеу және халыққа психологиялық-медициналық-педагогикалық консультациялық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9677,9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9"/>
        <w:gridCol w:w="959"/>
        <w:gridCol w:w="477"/>
        <w:gridCol w:w="3644"/>
        <w:gridCol w:w="47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-854948,4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1312"/>
        <w:gridCol w:w="1782"/>
        <w:gridCol w:w="1782"/>
        <w:gridCol w:w="2220"/>
        <w:gridCol w:w="38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2086"/>
        <w:gridCol w:w="1344"/>
        <w:gridCol w:w="669"/>
        <w:gridCol w:w="1417"/>
        <w:gridCol w:w="5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шешіміне 5-қосымша</w:t>
            </w:r>
          </w:p>
        </w:tc>
      </w:tr>
    </w:tbl>
    <w:bookmarkStart w:name="z29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кент, ауыл, ауылдық</w:t>
      </w:r>
      <w:r>
        <w:br/>
      </w:r>
      <w:r>
        <w:rPr>
          <w:rFonts w:ascii="Times New Roman"/>
          <w:b/>
          <w:i w:val="false"/>
          <w:color w:val="000000"/>
        </w:rPr>
        <w:t>округтерінің бюджеттік бағдарламаларының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1002"/>
        <w:gridCol w:w="2113"/>
        <w:gridCol w:w="2113"/>
        <w:gridCol w:w="5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"Славен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"Тоғызақ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"Өрнек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"Өрнек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"Славен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"Тоғызақ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"Өрнек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кент, ауыл, ауылдық округінің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кент, ауыл, ауылдық округінің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шешіміне 6-қосымша</w:t>
            </w:r>
          </w:p>
        </w:tc>
      </w:tr>
    </w:tbl>
    <w:bookmarkStart w:name="z40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бойынша таратылған,</w:t>
      </w:r>
      <w:r>
        <w:br/>
      </w:r>
      <w:r>
        <w:rPr>
          <w:rFonts w:ascii="Times New Roman"/>
          <w:b/>
          <w:i w:val="false"/>
          <w:color w:val="000000"/>
        </w:rPr>
        <w:t>жергілікті өзін-өзі басқару органдарға трансферттер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4382"/>
        <w:gridCol w:w="5483"/>
      </w:tblGrid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"Есенкөл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"Қарабалық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"Победа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"Славен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"Смирнов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"Станционный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"Тоғызақ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"Өрнек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