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316f" w14:textId="04c3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қолдауын көрсету туралы</w:t>
      </w:r>
    </w:p>
    <w:p>
      <w:pPr>
        <w:spacing w:after="0"/>
        <w:ind w:left="0"/>
        <w:jc w:val="both"/>
      </w:pPr>
      <w:r>
        <w:rPr>
          <w:rFonts w:ascii="Times New Roman"/>
          <w:b w:val="false"/>
          <w:i w:val="false"/>
          <w:color w:val="000000"/>
          <w:sz w:val="28"/>
        </w:rPr>
        <w:t>Қостанай облысы Қарасу ауданы мәслихатының 2016 жылғы 1 сәуірдегі № 12 шешімі. Қостанай облысының Әділет департаментінде 2016 жылғы 15 сәуірде № 6286 болып тіркеді</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сессияның төрайымы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Носаченко</w:t>
            </w:r>
          </w:p>
        </w:tc>
      </w:tr>
      <w:tr>
        <w:trPr>
          <w:trHeight w:val="30" w:hRule="atLeast"/>
        </w:trPr>
        <w:tc>
          <w:tcPr>
            <w:tcW w:w="7794"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w:t>
            </w:r>
            <w:r>
              <w:rPr>
                <w:rFonts w:ascii="Times New Roman"/>
                <w:b w:val="false"/>
                <w:i/>
                <w:color w:val="000000"/>
                <w:sz w:val="20"/>
              </w:rPr>
              <w:t>      Қарасу аудандық</w:t>
            </w:r>
          </w:p>
          <w:bookmarkEnd w:id="3"/>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Қазиев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
      міндет атқарушысы</w:t>
      </w:r>
      <w:r>
        <w:br/>
      </w:r>
      <w:r>
        <w:rPr>
          <w:rFonts w:ascii="Times New Roman"/>
          <w:b w:val="false"/>
          <w:i w:val="false"/>
          <w:color w:val="000000"/>
          <w:sz w:val="28"/>
        </w:rPr>
        <w:t>
</w:t>
      </w:r>
      <w:r>
        <w:rPr>
          <w:rFonts w:ascii="Times New Roman"/>
          <w:b w:val="false"/>
          <w:i w:val="false"/>
          <w:color w:val="000000"/>
          <w:sz w:val="28"/>
        </w:rPr>
        <w:t>
      _________________ А. Қазиев</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