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feed" w14:textId="13df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2016 жылғы 4 наурыздағы № 38 қаулысы. Қостанай облысының Әділет департаментінде 2016 жылғы 7 сәуірде № 6260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Меңдіқара ауданы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наурыздағы</w:t>
            </w:r>
            <w:r>
              <w:br/>
            </w:r>
            <w:r>
              <w:rPr>
                <w:rFonts w:ascii="Times New Roman"/>
                <w:b w:val="false"/>
                <w:i w:val="false"/>
                <w:color w:val="000000"/>
                <w:sz w:val="20"/>
              </w:rPr>
              <w:t>№ 38 қаулысымен бекітілді</w:t>
            </w:r>
          </w:p>
        </w:tc>
      </w:tr>
    </w:tbl>
    <w:bookmarkStart w:name="z10" w:id="0"/>
    <w:p>
      <w:pPr>
        <w:spacing w:after="0"/>
        <w:ind w:left="0"/>
        <w:jc w:val="left"/>
      </w:pPr>
      <w:r>
        <w:rPr>
          <w:rFonts w:ascii="Times New Roman"/>
          <w:b/>
          <w:i w:val="false"/>
          <w:color w:val="000000"/>
        </w:rPr>
        <w:t xml:space="preserve"> "Меңдіқара ауданының жұмыспен қамту және әлеуметтік бағдарламалар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"Меңдіқара ауданының жұмыспен қамту және әлеуметтік бағдарламалар бөлімі" мемлекеттік мекемесі жұмыспен қамту, әлеуметтік әріптестік, және халықты әлеуметтік қорғау саласында жергілікті мемлекеттік басқару қызметін орындауды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"Меңдіқара ауданының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"Меңдіқара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"Меңдіқара ауданының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"Меңдіқара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"Меңдіқара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мемлекеттін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"Меңдіқара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"Меңдіқара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"Меңдіқара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111300, Қазақстан Республикасы, Қостанай облысы, Меңдіқара ауданы, Боровское ауылы, Летунов көшесі, 7.</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"Меңдіқара ауданының жұмыспен қамту және әлеуметтік бағдарламалар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"Меңдіқара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"Меңдіқара ауданының жұмыспен қамту және әлеуметтік бағдарламалар бөлімі" мемлекеттік мекемесінің қызметін қаржыландыру жергілікті жүзеге асырылады.</w:t>
      </w:r>
      <w:r>
        <w:br/>
      </w:r>
      <w:r>
        <w:rPr>
          <w:rFonts w:ascii="Times New Roman"/>
          <w:b w:val="false"/>
          <w:i w:val="false"/>
          <w:color w:val="000000"/>
          <w:sz w:val="28"/>
        </w:rPr>
        <w:t>
      </w:t>
      </w:r>
      <w:r>
        <w:rPr>
          <w:rFonts w:ascii="Times New Roman"/>
          <w:b w:val="false"/>
          <w:i w:val="false"/>
          <w:color w:val="000000"/>
          <w:sz w:val="28"/>
        </w:rPr>
        <w:t>13. "Меңдіқара ауданының жұмыспен қамту және әлеуметтік бағдарламалар бөлімі" мемлекеттік мекемесіне кәсіпкерлік субъектілерімен "Меңдіқара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"Меңдіқара ауданының жұмыспен қамту және әлеуметтік бағдарламалар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"Меңдіқара ауданының жұмыспен қамту және әлеуметтік бағдарламалар бөлімі" мемлекеттік мекемесінің миссиясы халықтың өмір деңгейін және табысын, оның жұмыспен қамтылуын, әлеуметтік қорғалуын және әлеуметтік қызмет көрсетуін арттырудан тұрады.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Меңдіқара ауданының халқын жұмыспен қамту және әлеуметтік қорғау мемлекеттік саясатын іске асыру, оның дамуына жәрдемдесу;</w:t>
      </w:r>
      <w:r>
        <w:br/>
      </w:r>
      <w:r>
        <w:rPr>
          <w:rFonts w:ascii="Times New Roman"/>
          <w:b w:val="false"/>
          <w:i w:val="false"/>
          <w:color w:val="000000"/>
          <w:sz w:val="28"/>
        </w:rPr>
        <w:t>
      </w:t>
      </w:r>
      <w:r>
        <w:rPr>
          <w:rFonts w:ascii="Times New Roman"/>
          <w:b w:val="false"/>
          <w:i w:val="false"/>
          <w:color w:val="000000"/>
          <w:sz w:val="28"/>
        </w:rPr>
        <w:t>2) жұмыспен қамту және әлеуметтік қорғау мәселелері бойынша қолданыстағы заңнамамен көзделген азаматтардың құқықтарын, олардың мүдделерін, мемлекеттік кепілдіктерін қорғау;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жұмыспен қамту және әлеуметтік бағдарламалар бөлімінің құзыретіне кіретін мәселелер жөніндегі жеке және заңды тұлғалардың өтініштерін қарау, қажетті шаралар қабылдау;</w:t>
      </w:r>
      <w:r>
        <w:br/>
      </w:r>
      <w:r>
        <w:rPr>
          <w:rFonts w:ascii="Times New Roman"/>
          <w:b w:val="false"/>
          <w:i w:val="false"/>
          <w:color w:val="000000"/>
          <w:sz w:val="28"/>
        </w:rPr>
        <w:t>
      </w:t>
      </w:r>
      <w:r>
        <w:rPr>
          <w:rFonts w:ascii="Times New Roman"/>
          <w:b w:val="false"/>
          <w:i w:val="false"/>
          <w:color w:val="000000"/>
          <w:sz w:val="28"/>
        </w:rPr>
        <w:t>2) есептілікті құру және тиісті мемлекеттік органдарға беру;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еңбек нарығының бірыңға й ақпараттық деректер базасын қалыптастыру;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әлеуметтік жәрдемақыларды тағайындау және төлеу, жергілікті бюджетті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6) жұмыстан босату және жұмыс орындарын қысқарту тәуекелдері бар кәсіпорындардың мониторингін жүзеге асыру;</w:t>
      </w:r>
      <w:r>
        <w:br/>
      </w:r>
      <w:r>
        <w:rPr>
          <w:rFonts w:ascii="Times New Roman"/>
          <w:b w:val="false"/>
          <w:i w:val="false"/>
          <w:color w:val="000000"/>
          <w:sz w:val="28"/>
        </w:rPr>
        <w:t>
      </w:t>
      </w:r>
      <w:r>
        <w:rPr>
          <w:rFonts w:ascii="Times New Roman"/>
          <w:b w:val="false"/>
          <w:i w:val="false"/>
          <w:color w:val="000000"/>
          <w:sz w:val="28"/>
        </w:rPr>
        <w:t>7) өмірлік қиын жағдайда жүрген тұлғаға (отбасыға) арнаулы әлеуметтік қызметтерді көрсету туралы шешімді қабылдау;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көзделген өзге де функцияларды жүзеге асыру</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функцияларын орындау үшін қажетті ақпаратты мемлекеттік органдардан және лауазымды тұлғалардан, басқа да ұйымдар мен азаматтардан сұрату,</w:t>
      </w:r>
      <w:r>
        <w:br/>
      </w:r>
      <w:r>
        <w:rPr>
          <w:rFonts w:ascii="Times New Roman"/>
          <w:b w:val="false"/>
          <w:i w:val="false"/>
          <w:color w:val="000000"/>
          <w:sz w:val="28"/>
        </w:rPr>
        <w:t>
      </w:t>
      </w:r>
      <w:r>
        <w:rPr>
          <w:rFonts w:ascii="Times New Roman"/>
          <w:b w:val="false"/>
          <w:i w:val="false"/>
          <w:color w:val="000000"/>
          <w:sz w:val="28"/>
        </w:rPr>
        <w:t>2) "Меңдіқара ауданының жұмыспен қамту және әлеуметтік бағдармалар бөлімі" мемлекеттік мекемесінің құзыретіне кіретін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 сақтау;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басқа да құқықтарды және міндеттерді жүзеге асыруға құқылы.</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"Меңдіқара ауданының жұмыспен қамту және әлеуметтік бағдарламалар бөлімі" мемлекеттік мекемесіне басшылықты "Меңдіқара ауданының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"Меңдіқара ауданының жұмыспен қамту және әлеуметтік бағдарламалар бөлімі" мемлекеттік мекемесінің бірінші басшысын аудан әкімі қызметке тағайындайды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"Меңдіқара ауданының жұмыспен қамту және әлеуметтік бағдарламалар бөлімі" мемлекеттік мекемесі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"Меңдіқара ауданының жұмыспен қамту және әлеуметтік бағдарламалар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органдармен және өзге де ұйымдармен өзара қарым-қатынаста "Меңдіқара ауданының жұмыспен қамту және әлеуметтік бағдарламалар бөлімі" мемлекеттік мекемесін ұсыну;</w:t>
      </w:r>
      <w:r>
        <w:br/>
      </w:r>
      <w:r>
        <w:rPr>
          <w:rFonts w:ascii="Times New Roman"/>
          <w:b w:val="false"/>
          <w:i w:val="false"/>
          <w:color w:val="000000"/>
          <w:sz w:val="28"/>
        </w:rPr>
        <w:t>
      </w:t>
      </w:r>
      <w:r>
        <w:rPr>
          <w:rFonts w:ascii="Times New Roman"/>
          <w:b w:val="false"/>
          <w:i w:val="false"/>
          <w:color w:val="000000"/>
          <w:sz w:val="28"/>
        </w:rPr>
        <w:t>2) "Меңдіқара ауданының жұмыспен қамту және әлеуметтік бағдарламалар бөлімі" мемлекеттік мекемесінің жұмысын ұйымдастырады және басшылық жасайды;</w:t>
      </w:r>
      <w:r>
        <w:br/>
      </w:r>
      <w:r>
        <w:rPr>
          <w:rFonts w:ascii="Times New Roman"/>
          <w:b w:val="false"/>
          <w:i w:val="false"/>
          <w:color w:val="000000"/>
          <w:sz w:val="28"/>
        </w:rPr>
        <w:t>
      </w:t>
      </w:r>
      <w:r>
        <w:rPr>
          <w:rFonts w:ascii="Times New Roman"/>
          <w:b w:val="false"/>
          <w:i w:val="false"/>
          <w:color w:val="000000"/>
          <w:sz w:val="28"/>
        </w:rPr>
        <w:t>3) заңда белгіленген тәртіппен қызметкерлеріне ыңталандыру мәселелерін шешеді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бұйрықтарды шығарады;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"Меңдіқара ауданының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"Меңдіқара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мумкін.</w:t>
      </w:r>
      <w:r>
        <w:br/>
      </w:r>
      <w:r>
        <w:rPr>
          <w:rFonts w:ascii="Times New Roman"/>
          <w:b w:val="false"/>
          <w:i w:val="false"/>
          <w:color w:val="000000"/>
          <w:sz w:val="28"/>
        </w:rPr>
        <w:t>
      </w:t>
      </w:r>
      <w:r>
        <w:rPr>
          <w:rFonts w:ascii="Times New Roman"/>
          <w:b w:val="false"/>
          <w:i w:val="false"/>
          <w:color w:val="000000"/>
          <w:sz w:val="28"/>
        </w:rPr>
        <w:t>"Меңдіқара ауданының жұмыспен қамту және әлеуметтік бағдарламалар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"Меңдіқара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"Меңдіқара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"Меңдіқара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