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dc16" w14:textId="f94d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2016 жылғы 16 мамырдағы № 21 шешімі. Қостанай облысының Әділет департаментінде 2016 жылғы 8 маусымда № 6440 болып тіркелді. Күші жойылды - Қостанай облысы Науырзым ауданы мәслихатының 2017 жылғы 28 ақпандағы № 79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мәслихатының 28.02.2017 </w:t>
      </w:r>
      <w:r>
        <w:rPr>
          <w:rFonts w:ascii="Times New Roman"/>
          <w:b w:val="false"/>
          <w:i w:val="false"/>
          <w:color w:val="ff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Науырзым ауданы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16 мамырдағы</w:t>
            </w:r>
            <w:r>
              <w:br/>
            </w:r>
            <w:r>
              <w:rPr>
                <w:rFonts w:ascii="Times New Roman"/>
                <w:b w:val="false"/>
                <w:i w:val="false"/>
                <w:color w:val="000000"/>
                <w:sz w:val="20"/>
              </w:rPr>
              <w:t>№ 21 шешімімен бекітілген</w:t>
            </w:r>
          </w:p>
        </w:tc>
      </w:tr>
    </w:tbl>
    <w:bookmarkStart w:name="z11" w:id="0"/>
    <w:p>
      <w:pPr>
        <w:spacing w:after="0"/>
        <w:ind w:left="0"/>
        <w:jc w:val="left"/>
      </w:pPr>
      <w:r>
        <w:rPr>
          <w:rFonts w:ascii="Times New Roman"/>
          <w:b/>
          <w:i w:val="false"/>
          <w:color w:val="000000"/>
        </w:rPr>
        <w:t xml:space="preserve"> "Науырзым аудандық мәслихатының аппараты" мемлекеттік мекемесінің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"Науырзым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"Науырзым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Бағаланып жатқан жылдағы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Жылдық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Науырзым аудандық мәслихатының хатшысы "Б" корпусы қызметшісінің қызметін бағалауды өткізу үшін Бағалау жөніндегі комиссия құрылады, "Науырзым аудандық мәслихатының аппараты" мемлекеттік мекемесінің ұйымдастырушылық–құқықтық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"Науырзым аудандық мәслихатының аппараты" мемлекеттік мекемесінің бас маманы (бұдан әрі-бас маман) табылады. Бас маман дауыс беруге қатыспайды.</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жеке жоспарға қол қою күнін қамтиды. </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қызметшісіне оның тікелей басшысы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r>
        <w:br/>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 есептік тоқсандардың орта бағасы (орта арифметикалық мәні).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 жеке жұмыс жоспарын орындау бағасы (орта арифметикалық мәні);</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3"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жеке</w:t>
      </w:r>
      <w:r>
        <w:rPr>
          <w:rFonts w:ascii="Times New Roman"/>
          <w:b w:val="false"/>
          <w:i/>
          <w:color w:val="000000"/>
          <w:sz w:val="28"/>
        </w:rPr>
        <w:t xml:space="preserve"> жоспар құрастырылатын кезең)</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тоқсан 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"Б" корпусы қызметшісі Т.А.Ә. (болған жағдайда):</w:t>
      </w:r>
      <w:r>
        <w:br/>
      </w:r>
      <w:r>
        <w:rPr>
          <w:rFonts w:ascii="Times New Roman"/>
          <w:b w:val="false"/>
          <w:i w:val="false"/>
          <w:color w:val="000000"/>
          <w:sz w:val="28"/>
        </w:rPr>
        <w:t>
      </w:t>
      </w: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172"/>
        <w:gridCol w:w="1532"/>
        <w:gridCol w:w="1852"/>
        <w:gridCol w:w="2173"/>
        <w:gridCol w:w="1533"/>
        <w:gridCol w:w="1533"/>
        <w:gridCol w:w="574"/>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9"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жыл)</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8"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15"/>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
          <w:p>
            <w:pPr>
              <w:spacing w:after="20"/>
              <w:ind w:left="20"/>
              <w:jc w:val="both"/>
            </w:pPr>
            <w:r>
              <w:rPr>
                <w:rFonts w:ascii="Times New Roman"/>
                <w:b w:val="false"/>
                <w:i w:val="false"/>
                <w:color w:val="000000"/>
                <w:sz w:val="20"/>
              </w:rPr>
              <w:t>Бағынышты қызметкер</w:t>
            </w:r>
            <w:r>
              <w:br/>
            </w:r>
            <w:r>
              <w:rPr>
                <w:rFonts w:ascii="Times New Roman"/>
                <w:b w:val="false"/>
                <w:i w:val="false"/>
                <w:color w:val="000000"/>
                <w:sz w:val="20"/>
              </w:rPr>
              <w:t>
</w:t>
            </w:r>
          </w:p>
          <w:bookmarkEnd w:id="19"/>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3"/>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23"/>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2" w:id="26"/>
    <w:p>
      <w:pPr>
        <w:spacing w:after="0"/>
        <w:ind w:left="0"/>
        <w:jc w:val="left"/>
      </w:pPr>
      <w:r>
        <w:rPr>
          <w:rFonts w:ascii="Times New Roman"/>
          <w:b/>
          <w:i w:val="false"/>
          <w:color w:val="000000"/>
        </w:rPr>
        <w:t xml:space="preserve"> Бағалау жөніндегі комиссия отырысының хаттамасы</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органның атауы)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бағалау</w:t>
      </w:r>
      <w:r>
        <w:rPr>
          <w:rFonts w:ascii="Times New Roman"/>
          <w:b w:val="false"/>
          <w:i/>
          <w:color w:val="000000"/>
          <w:sz w:val="28"/>
        </w:rPr>
        <w:t xml:space="preserve"> түрі: тоқсандық /жылдық және бағаланатын кезең</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тоқсан</w:t>
      </w:r>
      <w:r>
        <w:rPr>
          <w:rFonts w:ascii="Times New Roman"/>
          <w:b w:val="false"/>
          <w:i/>
          <w:color w:val="000000"/>
          <w:sz w:val="28"/>
        </w:rPr>
        <w:t xml:space="preserve">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7"/>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8"/>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9"/>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0"/>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