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96a6" w14:textId="ab096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2014 жылғы 7 ақпандағы "Павлодар облысының энергетика және тұрғын үй-коммуналдық шаруашылық басқармасы" мемлекеттік мекемесі туралы ережені бекіту туралы" № 18/2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25 ақпандағы № 55/2 қаулысы. Павлодар облысының Әділет департаментінде 2016 жылғы 25 наурызда № 5016 болып тіркелді. Күші жойылды - Павлодар облыстық әкімдігінің 2018 жылғы 11 қазандағы № 349/6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11.10.2018 № 349/6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2014 жылғы 7 ақпандағы "Павлодар облысының энергетика және тұрғын үй-коммуналдық шаруашылық басқармасы" мемлекеттік мекемесі туралы ережені бекіту туралы" № 18/2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3710 болып тіркелген, 2014 жылғы 25 ақпанда "Сарыарқа Самалы" газетінде, 2014 жылғы 25 ақпанда "Звезда Прииртышья" газетінде жарияланған) келесі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"Павлодар облысының энергетика және тұрғын үй-коммуналдық шаруашылық басқармасы" мемлекеттік мекемесі туралы ережеде </w:t>
      </w:r>
      <w:r>
        <w:rPr>
          <w:rFonts w:ascii="Times New Roman"/>
          <w:b w:val="false"/>
          <w:i w:val="false"/>
          <w:color w:val="000000"/>
          <w:sz w:val="28"/>
        </w:rPr>
        <w:t>20-тармақтың</w:t>
      </w:r>
      <w:r>
        <w:rPr>
          <w:rFonts w:ascii="Times New Roman"/>
          <w:b w:val="false"/>
          <w:i w:val="false"/>
          <w:color w:val="000000"/>
          <w:sz w:val="28"/>
        </w:rPr>
        <w:t xml:space="preserve"> 20), 22), 24) тармақшалары келесі редакцияда жазылсын:</w:t>
      </w:r>
    </w:p>
    <w:bookmarkEnd w:id="2"/>
    <w:p>
      <w:pPr>
        <w:spacing w:after="0"/>
        <w:ind w:left="0"/>
        <w:jc w:val="both"/>
      </w:pPr>
      <w:r>
        <w:rPr>
          <w:rFonts w:ascii="Times New Roman"/>
          <w:b w:val="false"/>
          <w:i w:val="false"/>
          <w:color w:val="000000"/>
          <w:sz w:val="28"/>
        </w:rPr>
        <w:t>
      "20) тұрмыстық және коммуналдық-тұрмыстық тұтынушылардың газ тұтыну жүйелері мен газ жабдығын қауіпсіз пайдалану талаптарының сақталуына бақылауды жүзеге асыру;";</w:t>
      </w:r>
    </w:p>
    <w:p>
      <w:pPr>
        <w:spacing w:after="0"/>
        <w:ind w:left="0"/>
        <w:jc w:val="both"/>
      </w:pPr>
      <w:r>
        <w:rPr>
          <w:rFonts w:ascii="Times New Roman"/>
          <w:b w:val="false"/>
          <w:i w:val="false"/>
          <w:color w:val="000000"/>
          <w:sz w:val="28"/>
        </w:rPr>
        <w:t>
      "22) тұрғын үй-коммуналдық шаруашылық объектілерінің қауіпті техникалық құрылғыларын есепке қоюды және есептен алуды жүзеге асыру;";</w:t>
      </w:r>
    </w:p>
    <w:p>
      <w:pPr>
        <w:spacing w:after="0"/>
        <w:ind w:left="0"/>
        <w:jc w:val="both"/>
      </w:pPr>
      <w:r>
        <w:rPr>
          <w:rFonts w:ascii="Times New Roman"/>
          <w:b w:val="false"/>
          <w:i w:val="false"/>
          <w:color w:val="000000"/>
          <w:sz w:val="28"/>
        </w:rPr>
        <w:t>
      "24) тұрғын үй-коммуналдық шаруашылық объектілеріндегі 0,07 мегаПаскальдан астам қысыммен немесе 115 Цельсий градустан асатын судың қайнау температурасы кезінде жұмыс істейтін қауіпті техникалық құрылғылардың, жүк көтергіш механизмдердің, эскалаторлардың, аспалы жолдардың, фуникулерлердің, лифтілердің қауіпсіз пайдаланылуын бақылау;".</w:t>
      </w:r>
    </w:p>
    <w:bookmarkStart w:name="z4" w:id="3"/>
    <w:p>
      <w:pPr>
        <w:spacing w:after="0"/>
        <w:ind w:left="0"/>
        <w:jc w:val="both"/>
      </w:pPr>
      <w:r>
        <w:rPr>
          <w:rFonts w:ascii="Times New Roman"/>
          <w:b w:val="false"/>
          <w:i w:val="false"/>
          <w:color w:val="000000"/>
          <w:sz w:val="28"/>
        </w:rPr>
        <w:t>
      2. "Павлодар облысының энергетика және тұрғын үй-коммуналдық шаруашылық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Д.Н. Тұрғановқа жүктелсін.</w:t>
      </w:r>
    </w:p>
    <w:bookmarkEnd w:id="4"/>
    <w:bookmarkStart w:name="z6" w:id="5"/>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